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9D6" w:rsidRPr="000957D4" w:rsidRDefault="00CF19D6" w:rsidP="00CF19D6">
      <w:pPr>
        <w:pStyle w:val="ListeParagraf1"/>
        <w:ind w:left="0"/>
      </w:pPr>
      <w:proofErr w:type="gramStart"/>
      <w:r w:rsidRPr="000957D4">
        <w:t>………………………………………</w:t>
      </w:r>
      <w:r w:rsidR="00152FA5">
        <w:t>…………………………………………….…….…….…</w:t>
      </w:r>
      <w:proofErr w:type="gramEnd"/>
    </w:p>
    <w:p w:rsidR="00CF19D6" w:rsidRPr="000957D4" w:rsidRDefault="00CF19D6" w:rsidP="00CF19D6">
      <w:pPr>
        <w:pStyle w:val="ListeParagraf1"/>
      </w:pPr>
    </w:p>
    <w:p w:rsidR="00CF19D6" w:rsidRPr="000957D4" w:rsidRDefault="00CF19D6" w:rsidP="00CF19D6">
      <w:pPr>
        <w:spacing w:line="240" w:lineRule="auto"/>
        <w:jc w:val="both"/>
        <w:rPr>
          <w:rFonts w:ascii="Times New Roman" w:hAnsi="Times New Roman" w:cs="Times New Roman"/>
          <w:sz w:val="24"/>
          <w:szCs w:val="24"/>
          <w:lang w:val="tr-TR"/>
        </w:rPr>
      </w:pPr>
    </w:p>
    <w:p w:rsidR="00CF19D6" w:rsidRPr="000957D4" w:rsidRDefault="00347EB7" w:rsidP="00CF19D6">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Kurumunuzun </w:t>
      </w:r>
      <w:proofErr w:type="spellStart"/>
      <w:r>
        <w:rPr>
          <w:rFonts w:ascii="Times New Roman" w:hAnsi="Times New Roman" w:cs="Times New Roman"/>
          <w:sz w:val="24"/>
          <w:szCs w:val="24"/>
          <w:lang w:val="tr-TR"/>
        </w:rPr>
        <w:t>Bi</w:t>
      </w:r>
      <w:r w:rsidR="00CF19D6" w:rsidRPr="000957D4">
        <w:rPr>
          <w:rFonts w:ascii="Times New Roman" w:hAnsi="Times New Roman" w:cs="Times New Roman"/>
          <w:sz w:val="24"/>
          <w:szCs w:val="24"/>
          <w:lang w:val="tr-TR"/>
        </w:rPr>
        <w:t>GA</w:t>
      </w:r>
      <w:proofErr w:type="spellEnd"/>
      <w:r w:rsidR="00CF19D6" w:rsidRPr="000957D4">
        <w:rPr>
          <w:rFonts w:ascii="Times New Roman" w:hAnsi="Times New Roman" w:cs="Times New Roman"/>
          <w:sz w:val="24"/>
          <w:szCs w:val="24"/>
          <w:lang w:val="tr-TR"/>
        </w:rPr>
        <w:t xml:space="preserve"> Platformundaki işlemleri dolayısıyla ekte s</w:t>
      </w:r>
      <w:r>
        <w:rPr>
          <w:rFonts w:ascii="Times New Roman" w:hAnsi="Times New Roman" w:cs="Times New Roman"/>
          <w:sz w:val="24"/>
          <w:szCs w:val="24"/>
          <w:lang w:val="tr-TR"/>
        </w:rPr>
        <w:t xml:space="preserve">izinle yapmayı arzu ettiğimiz </w:t>
      </w:r>
      <w:proofErr w:type="spellStart"/>
      <w:r>
        <w:rPr>
          <w:rFonts w:ascii="Times New Roman" w:hAnsi="Times New Roman" w:cs="Times New Roman"/>
          <w:sz w:val="24"/>
          <w:szCs w:val="24"/>
          <w:lang w:val="tr-TR"/>
        </w:rPr>
        <w:t>Bi</w:t>
      </w:r>
      <w:r w:rsidR="00CF19D6" w:rsidRPr="000957D4">
        <w:rPr>
          <w:rFonts w:ascii="Times New Roman" w:hAnsi="Times New Roman" w:cs="Times New Roman"/>
          <w:sz w:val="24"/>
          <w:szCs w:val="24"/>
          <w:lang w:val="tr-TR"/>
        </w:rPr>
        <w:t>GA</w:t>
      </w:r>
      <w:proofErr w:type="spellEnd"/>
      <w:r w:rsidR="00CF19D6" w:rsidRPr="000957D4">
        <w:rPr>
          <w:rFonts w:ascii="Times New Roman" w:hAnsi="Times New Roman" w:cs="Times New Roman"/>
          <w:sz w:val="24"/>
          <w:szCs w:val="24"/>
          <w:lang w:val="tr-TR"/>
        </w:rPr>
        <w:t xml:space="preserve"> P</w:t>
      </w:r>
      <w:r w:rsidR="00152FA5">
        <w:rPr>
          <w:rFonts w:ascii="Times New Roman" w:hAnsi="Times New Roman" w:cs="Times New Roman"/>
          <w:sz w:val="24"/>
          <w:szCs w:val="24"/>
          <w:lang w:val="tr-TR"/>
        </w:rPr>
        <w:t xml:space="preserve">latformu Katılım Sözleşmesinin </w:t>
      </w:r>
      <w:r w:rsidR="00CF19D6" w:rsidRPr="000957D4">
        <w:rPr>
          <w:rFonts w:ascii="Times New Roman" w:hAnsi="Times New Roman" w:cs="Times New Roman"/>
          <w:sz w:val="24"/>
          <w:szCs w:val="24"/>
          <w:lang w:val="tr-TR"/>
        </w:rPr>
        <w:t xml:space="preserve">bir örneği ve bu Sözleşmenin Bankamız açısından vazgeçilmez nitelikteki genel işlem şartlarına dikkatinizi çeken Sözleşme Öncesi Bilgi Formu gönderilmektedir. </w:t>
      </w:r>
    </w:p>
    <w:p w:rsidR="00CF19D6" w:rsidRPr="000957D4" w:rsidRDefault="00CF19D6" w:rsidP="00CF19D6">
      <w:pPr>
        <w:spacing w:line="240" w:lineRule="auto"/>
        <w:jc w:val="both"/>
        <w:rPr>
          <w:rFonts w:ascii="Times New Roman" w:hAnsi="Times New Roman" w:cs="Times New Roman"/>
          <w:sz w:val="24"/>
          <w:szCs w:val="24"/>
          <w:lang w:val="tr-TR"/>
        </w:rPr>
      </w:pPr>
      <w:r w:rsidRPr="000957D4">
        <w:rPr>
          <w:rFonts w:ascii="Times New Roman" w:hAnsi="Times New Roman" w:cs="Times New Roman"/>
          <w:sz w:val="24"/>
          <w:szCs w:val="24"/>
          <w:lang w:val="tr-TR"/>
        </w:rPr>
        <w:t xml:space="preserve">Bu çerçevede, işbu Sözleşme hükümlerini incelemeniz, gerek duymanız halinde konu ile ilgili olarak uzman bir kişiden (avukat, hukuk danışmanı vs.) yardım almanız ve akabinde Bankamıza başvurmanız önerilmektedir. </w:t>
      </w:r>
    </w:p>
    <w:p w:rsidR="00CF19D6" w:rsidRPr="000957D4" w:rsidRDefault="00CF19D6" w:rsidP="00CF19D6">
      <w:pPr>
        <w:spacing w:line="240" w:lineRule="auto"/>
        <w:jc w:val="both"/>
        <w:rPr>
          <w:rFonts w:ascii="Times New Roman" w:hAnsi="Times New Roman" w:cs="Times New Roman"/>
          <w:sz w:val="24"/>
          <w:szCs w:val="24"/>
          <w:lang w:val="tr-TR"/>
        </w:rPr>
      </w:pPr>
      <w:r w:rsidRPr="000957D4">
        <w:rPr>
          <w:rFonts w:ascii="Times New Roman" w:hAnsi="Times New Roman" w:cs="Times New Roman"/>
          <w:sz w:val="24"/>
          <w:szCs w:val="24"/>
          <w:lang w:val="tr-TR"/>
        </w:rPr>
        <w:t>İşbu Sözleşmeyi incelemeniz ve tercihinize bağlı olarak bunların hukuki ve finansal açıdan değerlendirilmelerine ilişkin görüş almanızın akabinde, tarafınızla müzakere etmeye ve anlaşma yapmaya hazır olduğumuzu belirtiriz.</w:t>
      </w:r>
    </w:p>
    <w:p w:rsidR="00CF19D6" w:rsidRPr="000957D4" w:rsidRDefault="00CF19D6" w:rsidP="00CF19D6">
      <w:pPr>
        <w:spacing w:line="240" w:lineRule="auto"/>
        <w:jc w:val="both"/>
        <w:rPr>
          <w:rFonts w:ascii="Times New Roman" w:hAnsi="Times New Roman" w:cs="Times New Roman"/>
          <w:sz w:val="24"/>
          <w:szCs w:val="24"/>
          <w:lang w:val="tr-TR"/>
        </w:rPr>
      </w:pPr>
      <w:r w:rsidRPr="000957D4">
        <w:rPr>
          <w:rFonts w:ascii="Times New Roman" w:hAnsi="Times New Roman" w:cs="Times New Roman"/>
          <w:sz w:val="24"/>
          <w:szCs w:val="24"/>
          <w:lang w:val="tr-TR"/>
        </w:rPr>
        <w:t xml:space="preserve">Saygılarımızla, </w:t>
      </w:r>
    </w:p>
    <w:p w:rsidR="00CF19D6" w:rsidRPr="000957D4" w:rsidRDefault="00CF19D6" w:rsidP="00CF19D6">
      <w:pPr>
        <w:pStyle w:val="ListeParagraf1"/>
        <w:ind w:left="0"/>
      </w:pPr>
      <w:r w:rsidRPr="000957D4">
        <w:tab/>
      </w:r>
      <w:r w:rsidRPr="000957D4">
        <w:tab/>
      </w:r>
      <w:r w:rsidRPr="000957D4">
        <w:tab/>
      </w:r>
      <w:r w:rsidRPr="000957D4">
        <w:tab/>
      </w:r>
      <w:r w:rsidRPr="000957D4">
        <w:tab/>
      </w:r>
      <w:r w:rsidRPr="000957D4">
        <w:tab/>
      </w:r>
      <w:r w:rsidRPr="000957D4">
        <w:tab/>
      </w:r>
      <w:r w:rsidRPr="000957D4">
        <w:tab/>
      </w:r>
    </w:p>
    <w:p w:rsidR="00CF19D6" w:rsidRPr="004961F3" w:rsidRDefault="00CF19D6" w:rsidP="00152FA5">
      <w:pPr>
        <w:pStyle w:val="ListeParagraf1"/>
        <w:jc w:val="center"/>
        <w:rPr>
          <w:b/>
        </w:rPr>
      </w:pPr>
      <w:r w:rsidRPr="004961F3">
        <w:rPr>
          <w:b/>
        </w:rPr>
        <w:t>İSTANBUL TAKAS VE SAKLAMA BANKASI A.Ş.</w:t>
      </w:r>
    </w:p>
    <w:p w:rsidR="004961F3" w:rsidRDefault="00CF19D6" w:rsidP="00CF19D6">
      <w:pPr>
        <w:rPr>
          <w:rFonts w:ascii="Times New Roman" w:hAnsi="Times New Roman" w:cs="Times New Roman"/>
          <w:b/>
          <w:sz w:val="24"/>
          <w:szCs w:val="24"/>
          <w:lang w:val="tr-TR"/>
        </w:rPr>
      </w:pP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p>
    <w:p w:rsidR="00CF19D6" w:rsidRPr="000957D4" w:rsidRDefault="00CF19D6" w:rsidP="00CF19D6">
      <w:pPr>
        <w:rPr>
          <w:rFonts w:ascii="Times New Roman" w:hAnsi="Times New Roman" w:cs="Times New Roman"/>
          <w:b/>
          <w:sz w:val="24"/>
          <w:szCs w:val="24"/>
          <w:lang w:val="tr-TR"/>
        </w:rPr>
      </w:pP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t xml:space="preserve">   </w:t>
      </w:r>
    </w:p>
    <w:p w:rsidR="00CF19D6" w:rsidRPr="000957D4" w:rsidRDefault="00CF19D6" w:rsidP="00CF19D6">
      <w:pPr>
        <w:pStyle w:val="ListeParagraf1"/>
        <w:ind w:left="0"/>
      </w:pPr>
    </w:p>
    <w:p w:rsidR="00CF19D6" w:rsidRPr="000957D4" w:rsidRDefault="00CF19D6" w:rsidP="00CF19D6">
      <w:pPr>
        <w:pStyle w:val="ListeParagraf1"/>
        <w:ind w:hanging="720"/>
      </w:pPr>
      <w:r w:rsidRPr="000957D4">
        <w:t>Ekler:</w:t>
      </w:r>
      <w:r w:rsidRPr="000957D4">
        <w:tab/>
      </w:r>
    </w:p>
    <w:p w:rsidR="00CF19D6" w:rsidRPr="000957D4" w:rsidRDefault="00347EB7" w:rsidP="00CF19D6">
      <w:pPr>
        <w:pStyle w:val="ListeParagraf1"/>
        <w:numPr>
          <w:ilvl w:val="0"/>
          <w:numId w:val="2"/>
        </w:numPr>
      </w:pPr>
      <w:proofErr w:type="spellStart"/>
      <w:r>
        <w:t>Bi</w:t>
      </w:r>
      <w:r w:rsidR="00CF19D6" w:rsidRPr="000957D4">
        <w:t>GA</w:t>
      </w:r>
      <w:proofErr w:type="spellEnd"/>
      <w:r w:rsidR="00CF19D6" w:rsidRPr="000957D4">
        <w:t xml:space="preserve"> Platformu Katılım Sözleşmesi </w:t>
      </w:r>
    </w:p>
    <w:p w:rsidR="00CF19D6" w:rsidRPr="000957D4" w:rsidRDefault="00CF19D6" w:rsidP="00CF19D6">
      <w:pPr>
        <w:pStyle w:val="ListeParagraf1"/>
        <w:numPr>
          <w:ilvl w:val="0"/>
          <w:numId w:val="2"/>
        </w:numPr>
      </w:pPr>
      <w:r w:rsidRPr="000957D4">
        <w:t>Sözleşme Öncesi Bilgi Formu</w:t>
      </w:r>
    </w:p>
    <w:p w:rsidR="00CF19D6" w:rsidRPr="000957D4" w:rsidRDefault="00CF19D6" w:rsidP="00CF19D6">
      <w:pPr>
        <w:spacing w:line="240" w:lineRule="auto"/>
        <w:ind w:left="1440" w:firstLine="720"/>
        <w:rPr>
          <w:rFonts w:ascii="Times New Roman" w:hAnsi="Times New Roman" w:cs="Times New Roman"/>
          <w:b/>
          <w:sz w:val="24"/>
          <w:szCs w:val="24"/>
          <w:lang w:val="tr-TR"/>
        </w:rPr>
      </w:pPr>
    </w:p>
    <w:p w:rsidR="00CF19D6" w:rsidRPr="000957D4" w:rsidRDefault="00CF19D6" w:rsidP="00CF19D6">
      <w:pPr>
        <w:spacing w:line="240" w:lineRule="auto"/>
        <w:rPr>
          <w:rFonts w:ascii="Times New Roman" w:hAnsi="Times New Roman" w:cs="Times New Roman"/>
          <w:b/>
          <w:sz w:val="24"/>
          <w:szCs w:val="24"/>
          <w:lang w:val="tr-TR"/>
        </w:rPr>
      </w:pPr>
    </w:p>
    <w:p w:rsidR="00CF19D6" w:rsidRPr="000957D4" w:rsidRDefault="00CF19D6" w:rsidP="00CF19D6">
      <w:pPr>
        <w:spacing w:line="240" w:lineRule="auto"/>
        <w:rPr>
          <w:rFonts w:ascii="Times New Roman" w:hAnsi="Times New Roman" w:cs="Times New Roman"/>
          <w:sz w:val="24"/>
          <w:szCs w:val="24"/>
          <w:lang w:val="tr-TR"/>
        </w:rPr>
      </w:pPr>
    </w:p>
    <w:p w:rsidR="00CF19D6" w:rsidRPr="000957D4" w:rsidRDefault="00CF19D6" w:rsidP="00CF19D6">
      <w:pPr>
        <w:spacing w:line="240" w:lineRule="auto"/>
        <w:rPr>
          <w:rFonts w:ascii="Times New Roman" w:hAnsi="Times New Roman" w:cs="Times New Roman"/>
          <w:sz w:val="24"/>
          <w:szCs w:val="24"/>
          <w:lang w:val="tr-TR"/>
        </w:rPr>
      </w:pPr>
      <w:r w:rsidRPr="000957D4">
        <w:rPr>
          <w:rFonts w:ascii="Times New Roman" w:hAnsi="Times New Roman" w:cs="Times New Roman"/>
          <w:sz w:val="24"/>
          <w:szCs w:val="24"/>
          <w:lang w:val="tr-TR"/>
        </w:rPr>
        <w:t>…/…/</w:t>
      </w:r>
      <w:proofErr w:type="gramStart"/>
      <w:r w:rsidRPr="000957D4">
        <w:rPr>
          <w:rFonts w:ascii="Times New Roman" w:hAnsi="Times New Roman" w:cs="Times New Roman"/>
          <w:sz w:val="24"/>
          <w:szCs w:val="24"/>
          <w:lang w:val="tr-TR"/>
        </w:rPr>
        <w:t>……..</w:t>
      </w:r>
      <w:proofErr w:type="gramEnd"/>
      <w:r w:rsidRPr="000957D4">
        <w:rPr>
          <w:rFonts w:ascii="Times New Roman" w:hAnsi="Times New Roman" w:cs="Times New Roman"/>
          <w:sz w:val="24"/>
          <w:szCs w:val="24"/>
          <w:lang w:val="tr-TR"/>
        </w:rPr>
        <w:t>tarihinde tebellüğ aldım.</w:t>
      </w:r>
    </w:p>
    <w:p w:rsidR="00CF19D6" w:rsidRPr="000957D4" w:rsidRDefault="00CF19D6" w:rsidP="00CF19D6">
      <w:pPr>
        <w:spacing w:line="240" w:lineRule="auto"/>
        <w:rPr>
          <w:rFonts w:ascii="Times New Roman" w:hAnsi="Times New Roman" w:cs="Times New Roman"/>
          <w:sz w:val="24"/>
          <w:szCs w:val="24"/>
          <w:lang w:val="tr-TR"/>
        </w:rPr>
      </w:pPr>
      <w:r w:rsidRPr="000957D4">
        <w:rPr>
          <w:rFonts w:ascii="Times New Roman" w:hAnsi="Times New Roman" w:cs="Times New Roman"/>
          <w:sz w:val="24"/>
          <w:szCs w:val="24"/>
          <w:lang w:val="tr-TR"/>
        </w:rPr>
        <w:t>Ad –</w:t>
      </w:r>
      <w:proofErr w:type="spellStart"/>
      <w:r w:rsidRPr="000957D4">
        <w:rPr>
          <w:rFonts w:ascii="Times New Roman" w:hAnsi="Times New Roman" w:cs="Times New Roman"/>
          <w:sz w:val="24"/>
          <w:szCs w:val="24"/>
          <w:lang w:val="tr-TR"/>
        </w:rPr>
        <w:t>Soyad</w:t>
      </w:r>
      <w:proofErr w:type="spellEnd"/>
      <w:r w:rsidRPr="000957D4">
        <w:rPr>
          <w:rFonts w:ascii="Times New Roman" w:hAnsi="Times New Roman" w:cs="Times New Roman"/>
          <w:sz w:val="24"/>
          <w:szCs w:val="24"/>
          <w:lang w:val="tr-TR"/>
        </w:rPr>
        <w:tab/>
        <w:t>:</w:t>
      </w:r>
    </w:p>
    <w:p w:rsidR="00CF19D6" w:rsidRPr="000957D4" w:rsidRDefault="00CF19D6" w:rsidP="00CF19D6">
      <w:pPr>
        <w:spacing w:line="240" w:lineRule="auto"/>
        <w:rPr>
          <w:rFonts w:ascii="Times New Roman" w:hAnsi="Times New Roman" w:cs="Times New Roman"/>
          <w:b/>
          <w:sz w:val="24"/>
          <w:szCs w:val="24"/>
          <w:lang w:val="tr-TR"/>
        </w:rPr>
      </w:pPr>
      <w:r w:rsidRPr="000957D4">
        <w:rPr>
          <w:rFonts w:ascii="Times New Roman" w:hAnsi="Times New Roman" w:cs="Times New Roman"/>
          <w:sz w:val="24"/>
          <w:szCs w:val="24"/>
          <w:lang w:val="tr-TR"/>
        </w:rPr>
        <w:t>İmza</w:t>
      </w:r>
      <w:r w:rsidRPr="000957D4">
        <w:rPr>
          <w:rFonts w:ascii="Times New Roman" w:hAnsi="Times New Roman" w:cs="Times New Roman"/>
          <w:sz w:val="24"/>
          <w:szCs w:val="24"/>
          <w:lang w:val="tr-TR"/>
        </w:rPr>
        <w:tab/>
        <w:t xml:space="preserve"> </w:t>
      </w:r>
      <w:r w:rsidRPr="000957D4">
        <w:rPr>
          <w:rFonts w:ascii="Times New Roman" w:hAnsi="Times New Roman" w:cs="Times New Roman"/>
          <w:sz w:val="24"/>
          <w:szCs w:val="24"/>
          <w:lang w:val="tr-TR"/>
        </w:rPr>
        <w:tab/>
        <w:t>:</w:t>
      </w:r>
    </w:p>
    <w:p w:rsidR="00CF19D6" w:rsidRPr="000957D4" w:rsidRDefault="00CF19D6" w:rsidP="00CF19D6">
      <w:pPr>
        <w:spacing w:line="240" w:lineRule="auto"/>
        <w:rPr>
          <w:rFonts w:ascii="Times New Roman" w:hAnsi="Times New Roman" w:cs="Times New Roman"/>
          <w:b/>
          <w:sz w:val="24"/>
          <w:szCs w:val="24"/>
          <w:lang w:val="tr-TR"/>
        </w:rPr>
      </w:pPr>
    </w:p>
    <w:p w:rsidR="00CF19D6" w:rsidRPr="000957D4" w:rsidRDefault="00CF19D6" w:rsidP="00CF19D6">
      <w:pPr>
        <w:jc w:val="center"/>
        <w:rPr>
          <w:rFonts w:ascii="Times New Roman" w:hAnsi="Times New Roman" w:cs="Times New Roman"/>
          <w:b/>
          <w:sz w:val="24"/>
          <w:szCs w:val="24"/>
          <w:lang w:val="tr-TR"/>
        </w:rPr>
      </w:pPr>
    </w:p>
    <w:p w:rsidR="00CF19D6" w:rsidRPr="000957D4" w:rsidRDefault="00CF19D6" w:rsidP="00CF19D6">
      <w:pPr>
        <w:spacing w:line="240" w:lineRule="auto"/>
        <w:ind w:left="1440" w:firstLine="720"/>
        <w:rPr>
          <w:rFonts w:ascii="Times New Roman" w:hAnsi="Times New Roman" w:cs="Times New Roman"/>
          <w:b/>
          <w:sz w:val="24"/>
          <w:szCs w:val="24"/>
          <w:lang w:val="tr-TR"/>
        </w:rPr>
      </w:pPr>
    </w:p>
    <w:p w:rsidR="00CF19D6" w:rsidRPr="000957D4" w:rsidRDefault="00CF19D6" w:rsidP="00CF19D6">
      <w:pPr>
        <w:spacing w:line="240" w:lineRule="auto"/>
        <w:ind w:left="1440" w:firstLine="720"/>
        <w:rPr>
          <w:rFonts w:ascii="Times New Roman" w:hAnsi="Times New Roman" w:cs="Times New Roman"/>
          <w:b/>
          <w:sz w:val="24"/>
          <w:szCs w:val="24"/>
          <w:lang w:val="tr-TR"/>
        </w:rPr>
      </w:pPr>
    </w:p>
    <w:p w:rsidR="00CF19D6" w:rsidRPr="000957D4" w:rsidRDefault="00CF19D6" w:rsidP="00CF19D6">
      <w:pPr>
        <w:spacing w:line="240" w:lineRule="auto"/>
        <w:rPr>
          <w:rFonts w:ascii="Times New Roman" w:hAnsi="Times New Roman" w:cs="Times New Roman"/>
          <w:b/>
          <w:sz w:val="24"/>
          <w:szCs w:val="24"/>
          <w:lang w:val="tr-TR"/>
        </w:rPr>
        <w:sectPr w:rsidR="00CF19D6" w:rsidRPr="000957D4">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docGrid w:linePitch="360"/>
        </w:sectPr>
      </w:pPr>
    </w:p>
    <w:p w:rsidR="00CF19D6" w:rsidRPr="000957D4" w:rsidRDefault="00CF19D6" w:rsidP="00CF19D6">
      <w:pPr>
        <w:spacing w:line="240" w:lineRule="auto"/>
        <w:rPr>
          <w:rFonts w:ascii="Times New Roman" w:hAnsi="Times New Roman" w:cs="Times New Roman"/>
          <w:b/>
          <w:sz w:val="24"/>
          <w:szCs w:val="24"/>
          <w:lang w:val="tr-TR"/>
        </w:rPr>
      </w:pPr>
    </w:p>
    <w:p w:rsidR="00CF19D6" w:rsidRPr="000957D4" w:rsidRDefault="00CF19D6" w:rsidP="00CF19D6">
      <w:pPr>
        <w:spacing w:after="100" w:afterAutospacing="1"/>
        <w:jc w:val="center"/>
        <w:rPr>
          <w:rFonts w:ascii="Times New Roman" w:hAnsi="Times New Roman" w:cs="Times New Roman"/>
          <w:b/>
          <w:sz w:val="24"/>
          <w:szCs w:val="24"/>
          <w:lang w:val="tr-TR"/>
        </w:rPr>
      </w:pPr>
      <w:r w:rsidRPr="000957D4">
        <w:rPr>
          <w:rFonts w:ascii="Times New Roman" w:hAnsi="Times New Roman" w:cs="Times New Roman"/>
          <w:b/>
          <w:sz w:val="24"/>
          <w:szCs w:val="24"/>
          <w:lang w:val="tr-TR"/>
        </w:rPr>
        <w:t>BİGA PLATFORMU KATILIM SÖZLEŞMESİ SÖZLEŞME ÖNCESİ BİLGİ FORMU</w:t>
      </w:r>
    </w:p>
    <w:p w:rsidR="00CF19D6" w:rsidRPr="000957D4" w:rsidRDefault="00CF19D6" w:rsidP="00CF19D6">
      <w:pPr>
        <w:spacing w:after="100" w:afterAutospacing="1" w:line="240" w:lineRule="auto"/>
        <w:jc w:val="both"/>
        <w:rPr>
          <w:rFonts w:ascii="Times New Roman" w:hAnsi="Times New Roman" w:cs="Times New Roman"/>
          <w:sz w:val="24"/>
          <w:szCs w:val="24"/>
          <w:lang w:val="tr-TR"/>
        </w:rPr>
      </w:pPr>
      <w:r w:rsidRPr="000957D4">
        <w:rPr>
          <w:rFonts w:ascii="Times New Roman" w:hAnsi="Times New Roman" w:cs="Times New Roman"/>
          <w:sz w:val="24"/>
          <w:szCs w:val="24"/>
          <w:lang w:val="tr-TR"/>
        </w:rPr>
        <w:t>6098 sa</w:t>
      </w:r>
      <w:r w:rsidR="00152FA5">
        <w:rPr>
          <w:rFonts w:ascii="Times New Roman" w:hAnsi="Times New Roman" w:cs="Times New Roman"/>
          <w:sz w:val="24"/>
          <w:szCs w:val="24"/>
          <w:lang w:val="tr-TR"/>
        </w:rPr>
        <w:t>yılı Türk Borçlar Kanunu’nun 21’</w:t>
      </w:r>
      <w:r w:rsidRPr="000957D4">
        <w:rPr>
          <w:rFonts w:ascii="Times New Roman" w:hAnsi="Times New Roman" w:cs="Times New Roman"/>
          <w:sz w:val="24"/>
          <w:szCs w:val="24"/>
          <w:lang w:val="tr-TR"/>
        </w:rPr>
        <w:t>inci maddesi gereğince, Kurum</w:t>
      </w:r>
      <w:r w:rsidR="00347EB7">
        <w:rPr>
          <w:rFonts w:ascii="Times New Roman" w:hAnsi="Times New Roman" w:cs="Times New Roman"/>
          <w:sz w:val="24"/>
          <w:szCs w:val="24"/>
          <w:lang w:val="tr-TR"/>
        </w:rPr>
        <w:t xml:space="preserve">unuzla yapmayı arzu ettiğimiz </w:t>
      </w:r>
      <w:proofErr w:type="spellStart"/>
      <w:r w:rsidR="00347EB7">
        <w:rPr>
          <w:rFonts w:ascii="Times New Roman" w:hAnsi="Times New Roman" w:cs="Times New Roman"/>
          <w:sz w:val="24"/>
          <w:szCs w:val="24"/>
          <w:lang w:val="tr-TR"/>
        </w:rPr>
        <w:t>Bi</w:t>
      </w:r>
      <w:r w:rsidRPr="000957D4">
        <w:rPr>
          <w:rFonts w:ascii="Times New Roman" w:hAnsi="Times New Roman" w:cs="Times New Roman"/>
          <w:sz w:val="24"/>
          <w:szCs w:val="24"/>
          <w:lang w:val="tr-TR"/>
        </w:rPr>
        <w:t>GA</w:t>
      </w:r>
      <w:proofErr w:type="spellEnd"/>
      <w:r w:rsidRPr="000957D4">
        <w:rPr>
          <w:rFonts w:ascii="Times New Roman" w:hAnsi="Times New Roman" w:cs="Times New Roman"/>
          <w:sz w:val="24"/>
          <w:szCs w:val="24"/>
          <w:lang w:val="tr-TR"/>
        </w:rPr>
        <w:t xml:space="preserve"> Platformu Katılım Sözleşmesi’nde bulunan genel işlem şartları aşağıda tarafınıza sunulmaktadır. Söz konusu genel işlem şartlarının tarafınızca okunarak anlaşılması</w:t>
      </w:r>
      <w:r w:rsidR="00152FA5">
        <w:rPr>
          <w:rFonts w:ascii="Times New Roman" w:hAnsi="Times New Roman" w:cs="Times New Roman"/>
          <w:sz w:val="24"/>
          <w:szCs w:val="24"/>
          <w:lang w:val="tr-TR"/>
        </w:rPr>
        <w:t xml:space="preserve">, irdelenerek değerlendirilmesi ve tarafınıza teslim </w:t>
      </w:r>
      <w:r w:rsidRPr="000957D4">
        <w:rPr>
          <w:rFonts w:ascii="Times New Roman" w:hAnsi="Times New Roman" w:cs="Times New Roman"/>
          <w:sz w:val="24"/>
          <w:szCs w:val="24"/>
          <w:lang w:val="tr-TR"/>
        </w:rPr>
        <w:t xml:space="preserve">edilmesinden en az iki işgünü geçtikten sonra kabul edildiğinin Bankamıza (TAKASBANK - İstanbul Takas ve Saklama Bankası A.Ş.) bildirilmesi durumunda sizinle işbu Sözleşmeyi yapmayı kabul ve beyan ediyoruz. Ayrıca aşağıda yer alan genel işlem şartlarının bir kısmına özellikle dikkatinizi çekmek isteriz. </w:t>
      </w:r>
    </w:p>
    <w:p w:rsidR="00CF19D6" w:rsidRPr="000957D4" w:rsidRDefault="00CF19D6" w:rsidP="00CF19D6">
      <w:pPr>
        <w:spacing w:after="100" w:afterAutospacing="1"/>
        <w:jc w:val="both"/>
        <w:rPr>
          <w:rFonts w:ascii="Times New Roman" w:hAnsi="Times New Roman" w:cs="Times New Roman"/>
          <w:sz w:val="24"/>
          <w:szCs w:val="24"/>
          <w:lang w:val="tr-TR"/>
        </w:rPr>
      </w:pPr>
      <w:r w:rsidRPr="000957D4">
        <w:rPr>
          <w:rFonts w:ascii="Times New Roman" w:hAnsi="Times New Roman" w:cs="Times New Roman"/>
          <w:sz w:val="24"/>
          <w:szCs w:val="24"/>
          <w:lang w:val="tr-TR"/>
        </w:rPr>
        <w:t>Şöyle ki Sözleşmenin,</w:t>
      </w:r>
    </w:p>
    <w:p w:rsidR="00CF19D6" w:rsidRPr="000957D4" w:rsidRDefault="00CF19D6" w:rsidP="0023436A">
      <w:pPr>
        <w:jc w:val="both"/>
        <w:rPr>
          <w:rFonts w:ascii="Times New Roman" w:hAnsi="Times New Roman" w:cs="Times New Roman"/>
          <w:sz w:val="24"/>
          <w:szCs w:val="24"/>
        </w:rPr>
      </w:pPr>
      <w:r w:rsidRPr="000957D4">
        <w:rPr>
          <w:rFonts w:ascii="Times New Roman" w:hAnsi="Times New Roman" w:cs="Times New Roman"/>
          <w:sz w:val="24"/>
          <w:szCs w:val="24"/>
        </w:rPr>
        <w:t>-“</w:t>
      </w:r>
      <w:proofErr w:type="spellStart"/>
      <w:proofErr w:type="gramStart"/>
      <w:r w:rsidRPr="000957D4">
        <w:rPr>
          <w:rFonts w:ascii="Times New Roman" w:hAnsi="Times New Roman" w:cs="Times New Roman"/>
          <w:b/>
          <w:sz w:val="24"/>
          <w:szCs w:val="24"/>
        </w:rPr>
        <w:t>Üyenin</w:t>
      </w:r>
      <w:proofErr w:type="spellEnd"/>
      <w:r w:rsidRPr="000957D4">
        <w:rPr>
          <w:rFonts w:ascii="Times New Roman" w:hAnsi="Times New Roman" w:cs="Times New Roman"/>
          <w:b/>
          <w:sz w:val="24"/>
          <w:szCs w:val="24"/>
        </w:rPr>
        <w:t xml:space="preserve">  </w:t>
      </w:r>
      <w:proofErr w:type="spellStart"/>
      <w:r w:rsidRPr="000957D4">
        <w:rPr>
          <w:rFonts w:ascii="Times New Roman" w:hAnsi="Times New Roman" w:cs="Times New Roman"/>
          <w:b/>
          <w:sz w:val="24"/>
          <w:szCs w:val="24"/>
        </w:rPr>
        <w:t>Hak</w:t>
      </w:r>
      <w:proofErr w:type="spellEnd"/>
      <w:proofErr w:type="gramEnd"/>
      <w:r w:rsidRPr="000957D4">
        <w:rPr>
          <w:rFonts w:ascii="Times New Roman" w:hAnsi="Times New Roman" w:cs="Times New Roman"/>
          <w:b/>
          <w:sz w:val="24"/>
          <w:szCs w:val="24"/>
        </w:rPr>
        <w:t xml:space="preserve"> ve </w:t>
      </w:r>
      <w:proofErr w:type="spellStart"/>
      <w:r w:rsidRPr="000957D4">
        <w:rPr>
          <w:rFonts w:ascii="Times New Roman" w:hAnsi="Times New Roman" w:cs="Times New Roman"/>
          <w:b/>
          <w:sz w:val="24"/>
          <w:szCs w:val="24"/>
        </w:rPr>
        <w:t>Yükümlülükleri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başlıklı</w:t>
      </w:r>
      <w:proofErr w:type="spellEnd"/>
      <w:r w:rsidRPr="000957D4">
        <w:rPr>
          <w:rFonts w:ascii="Times New Roman" w:hAnsi="Times New Roman" w:cs="Times New Roman"/>
          <w:sz w:val="24"/>
          <w:szCs w:val="24"/>
        </w:rPr>
        <w:t xml:space="preserve"> 4 </w:t>
      </w:r>
      <w:proofErr w:type="spellStart"/>
      <w:r w:rsidRPr="000957D4">
        <w:rPr>
          <w:rFonts w:ascii="Times New Roman" w:hAnsi="Times New Roman" w:cs="Times New Roman"/>
          <w:sz w:val="24"/>
          <w:szCs w:val="24"/>
        </w:rPr>
        <w:t>üncü</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maddesi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uyarınca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Kurumunuz</w:t>
      </w:r>
      <w:proofErr w:type="spellEnd"/>
      <w:r w:rsidRPr="000957D4">
        <w:rPr>
          <w:rFonts w:ascii="Times New Roman" w:hAnsi="Times New Roman" w:cs="Times New Roman"/>
          <w:sz w:val="24"/>
          <w:szCs w:val="24"/>
        </w:rPr>
        <w:t xml:space="preserve">,  Platform </w:t>
      </w:r>
      <w:proofErr w:type="spellStart"/>
      <w:r w:rsidRPr="000957D4">
        <w:rPr>
          <w:rFonts w:ascii="Times New Roman" w:hAnsi="Times New Roman" w:cs="Times New Roman"/>
          <w:sz w:val="24"/>
          <w:szCs w:val="24"/>
        </w:rPr>
        <w:t>aracılığıyla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yapmış</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tüm</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işlemlerde</w:t>
      </w:r>
      <w:proofErr w:type="spellEnd"/>
      <w:r w:rsidRPr="000957D4">
        <w:rPr>
          <w:rFonts w:ascii="Times New Roman" w:hAnsi="Times New Roman" w:cs="Times New Roman"/>
          <w:sz w:val="24"/>
          <w:szCs w:val="24"/>
        </w:rPr>
        <w:t xml:space="preserve">; </w:t>
      </w:r>
    </w:p>
    <w:p w:rsidR="00CF19D6" w:rsidRPr="000957D4" w:rsidRDefault="00CF19D6" w:rsidP="00CF19D6">
      <w:pPr>
        <w:pStyle w:val="ListeParagraf"/>
        <w:jc w:val="both"/>
        <w:rPr>
          <w:rFonts w:ascii="Times New Roman" w:hAnsi="Times New Roman" w:cs="Times New Roman"/>
          <w:sz w:val="24"/>
          <w:szCs w:val="24"/>
        </w:rPr>
      </w:pPr>
    </w:p>
    <w:p w:rsidR="00CF19D6" w:rsidRPr="000957D4" w:rsidRDefault="00CF19D6" w:rsidP="00CF19D6">
      <w:pPr>
        <w:pStyle w:val="ListeParagraf"/>
        <w:numPr>
          <w:ilvl w:val="0"/>
          <w:numId w:val="4"/>
        </w:numPr>
        <w:jc w:val="both"/>
        <w:rPr>
          <w:rFonts w:ascii="Times New Roman" w:hAnsi="Times New Roman" w:cs="Times New Roman"/>
          <w:sz w:val="24"/>
          <w:szCs w:val="24"/>
        </w:rPr>
      </w:pPr>
      <w:proofErr w:type="spellStart"/>
      <w:r w:rsidRPr="000957D4">
        <w:rPr>
          <w:rFonts w:ascii="Times New Roman" w:hAnsi="Times New Roman" w:cs="Times New Roman"/>
          <w:sz w:val="24"/>
          <w:szCs w:val="24"/>
        </w:rPr>
        <w:t>Altın</w:t>
      </w:r>
      <w:proofErr w:type="spellEnd"/>
      <w:r w:rsidRPr="000957D4">
        <w:rPr>
          <w:rFonts w:ascii="Times New Roman" w:hAnsi="Times New Roman" w:cs="Times New Roman"/>
          <w:sz w:val="24"/>
          <w:szCs w:val="24"/>
        </w:rPr>
        <w:t xml:space="preserve"> Transfer </w:t>
      </w:r>
      <w:proofErr w:type="spellStart"/>
      <w:r w:rsidRPr="000957D4">
        <w:rPr>
          <w:rFonts w:ascii="Times New Roman" w:hAnsi="Times New Roman" w:cs="Times New Roman"/>
          <w:sz w:val="24"/>
          <w:szCs w:val="24"/>
        </w:rPr>
        <w:t>Sist</w:t>
      </w:r>
      <w:r w:rsidR="00347EB7">
        <w:rPr>
          <w:rFonts w:ascii="Times New Roman" w:hAnsi="Times New Roman" w:cs="Times New Roman"/>
          <w:sz w:val="24"/>
          <w:szCs w:val="24"/>
        </w:rPr>
        <w:t>emi</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Yönerge</w:t>
      </w:r>
      <w:proofErr w:type="spellEnd"/>
      <w:r w:rsidR="00347EB7">
        <w:rPr>
          <w:rFonts w:ascii="Times New Roman" w:hAnsi="Times New Roman" w:cs="Times New Roman"/>
          <w:sz w:val="24"/>
          <w:szCs w:val="24"/>
        </w:rPr>
        <w:t xml:space="preserve"> ve  </w:t>
      </w:r>
      <w:proofErr w:type="spellStart"/>
      <w:r w:rsidR="00347EB7">
        <w:rPr>
          <w:rFonts w:ascii="Times New Roman" w:hAnsi="Times New Roman" w:cs="Times New Roman"/>
          <w:sz w:val="24"/>
          <w:szCs w:val="24"/>
        </w:rPr>
        <w:t>Prosedürü</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ile</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Bi</w:t>
      </w:r>
      <w:r w:rsidRPr="000957D4">
        <w:rPr>
          <w:rFonts w:ascii="Times New Roman" w:hAnsi="Times New Roman" w:cs="Times New Roman"/>
          <w:sz w:val="24"/>
          <w:szCs w:val="24"/>
        </w:rPr>
        <w:t>GA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Platformu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Uygulama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Esasları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Prosedüründe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yer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alan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hükümlere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uymakla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yükümlü</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olduğunu</w:t>
      </w:r>
      <w:proofErr w:type="spellEnd"/>
      <w:r w:rsidRPr="000957D4">
        <w:rPr>
          <w:rFonts w:ascii="Times New Roman" w:hAnsi="Times New Roman" w:cs="Times New Roman"/>
          <w:sz w:val="24"/>
          <w:szCs w:val="24"/>
        </w:rPr>
        <w:t>,</w:t>
      </w:r>
    </w:p>
    <w:p w:rsidR="00CF19D6" w:rsidRPr="000957D4" w:rsidRDefault="00CF19D6" w:rsidP="00CF19D6">
      <w:pPr>
        <w:pStyle w:val="ListeParagraf"/>
        <w:numPr>
          <w:ilvl w:val="0"/>
          <w:numId w:val="4"/>
        </w:numPr>
        <w:jc w:val="both"/>
        <w:rPr>
          <w:rFonts w:ascii="Times New Roman" w:hAnsi="Times New Roman" w:cs="Times New Roman"/>
          <w:sz w:val="24"/>
          <w:szCs w:val="24"/>
        </w:rPr>
      </w:pPr>
      <w:proofErr w:type="spellStart"/>
      <w:r w:rsidRPr="000957D4">
        <w:rPr>
          <w:rFonts w:ascii="Times New Roman" w:hAnsi="Times New Roman" w:cs="Times New Roman"/>
          <w:sz w:val="24"/>
          <w:szCs w:val="24"/>
        </w:rPr>
        <w:t>Kurumunuz</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hesaplarında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bulunan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altının</w:t>
      </w:r>
      <w:proofErr w:type="spellEnd"/>
      <w:r w:rsidRPr="000957D4">
        <w:rPr>
          <w:rFonts w:ascii="Times New Roman" w:hAnsi="Times New Roman" w:cs="Times New Roman"/>
          <w:sz w:val="24"/>
          <w:szCs w:val="24"/>
        </w:rPr>
        <w:t xml:space="preserve"> digi</w:t>
      </w:r>
      <w:r w:rsidR="00347EB7">
        <w:rPr>
          <w:rFonts w:ascii="Times New Roman" w:hAnsi="Times New Roman" w:cs="Times New Roman"/>
          <w:sz w:val="24"/>
          <w:szCs w:val="24"/>
        </w:rPr>
        <w:t xml:space="preserve">tal </w:t>
      </w:r>
      <w:proofErr w:type="spellStart"/>
      <w:r w:rsidR="00347EB7">
        <w:rPr>
          <w:rFonts w:ascii="Times New Roman" w:hAnsi="Times New Roman" w:cs="Times New Roman"/>
          <w:sz w:val="24"/>
          <w:szCs w:val="24"/>
        </w:rPr>
        <w:t>varlığa</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dönüştürülmesi</w:t>
      </w:r>
      <w:proofErr w:type="spellEnd"/>
      <w:r w:rsidR="00347EB7">
        <w:rPr>
          <w:rFonts w:ascii="Times New Roman" w:hAnsi="Times New Roman" w:cs="Times New Roman"/>
          <w:sz w:val="24"/>
          <w:szCs w:val="24"/>
        </w:rPr>
        <w:t xml:space="preserve"> ve </w:t>
      </w:r>
      <w:proofErr w:type="spellStart"/>
      <w:r w:rsidR="00347EB7">
        <w:rPr>
          <w:rFonts w:ascii="Times New Roman" w:hAnsi="Times New Roman" w:cs="Times New Roman"/>
          <w:sz w:val="24"/>
          <w:szCs w:val="24"/>
        </w:rPr>
        <w:t>Bi</w:t>
      </w:r>
      <w:r w:rsidRPr="000957D4">
        <w:rPr>
          <w:rFonts w:ascii="Times New Roman" w:hAnsi="Times New Roman" w:cs="Times New Roman"/>
          <w:sz w:val="24"/>
          <w:szCs w:val="24"/>
        </w:rPr>
        <w:t>GA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ihraç</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edilmesi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amacıyla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vermiş</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talimatların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eksik</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kusurlu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w:t>
      </w:r>
      <w:proofErr w:type="spellEnd"/>
      <w:r w:rsidRPr="000957D4">
        <w:rPr>
          <w:rFonts w:ascii="Times New Roman" w:hAnsi="Times New Roman" w:cs="Times New Roman"/>
          <w:sz w:val="24"/>
          <w:szCs w:val="24"/>
        </w:rPr>
        <w:t xml:space="preserve"> da </w:t>
      </w:r>
      <w:proofErr w:type="spellStart"/>
      <w:r w:rsidRPr="000957D4">
        <w:rPr>
          <w:rFonts w:ascii="Times New Roman" w:hAnsi="Times New Roman" w:cs="Times New Roman"/>
          <w:sz w:val="24"/>
          <w:szCs w:val="24"/>
        </w:rPr>
        <w:t>yanlış</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olmasından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doğan</w:t>
      </w:r>
      <w:proofErr w:type="spellEnd"/>
      <w:r w:rsidRPr="000957D4">
        <w:rPr>
          <w:rFonts w:ascii="Times New Roman" w:hAnsi="Times New Roman" w:cs="Times New Roman"/>
          <w:sz w:val="24"/>
          <w:szCs w:val="24"/>
        </w:rPr>
        <w:t xml:space="preserve"> her </w:t>
      </w:r>
      <w:proofErr w:type="spellStart"/>
      <w:r w:rsidRPr="000957D4">
        <w:rPr>
          <w:rFonts w:ascii="Times New Roman" w:hAnsi="Times New Roman" w:cs="Times New Roman"/>
          <w:sz w:val="24"/>
          <w:szCs w:val="24"/>
        </w:rPr>
        <w:t>türlü</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zarardan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sorumlu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olduğunu</w:t>
      </w:r>
      <w:proofErr w:type="spellEnd"/>
      <w:r w:rsidRPr="000957D4">
        <w:rPr>
          <w:rFonts w:ascii="Times New Roman" w:hAnsi="Times New Roman" w:cs="Times New Roman"/>
          <w:sz w:val="24"/>
          <w:szCs w:val="24"/>
        </w:rPr>
        <w:t>,</w:t>
      </w:r>
    </w:p>
    <w:p w:rsidR="00CF19D6" w:rsidRPr="000957D4" w:rsidRDefault="00CF19D6" w:rsidP="00CF19D6">
      <w:pPr>
        <w:pStyle w:val="ListeParagraf"/>
        <w:numPr>
          <w:ilvl w:val="0"/>
          <w:numId w:val="4"/>
        </w:numPr>
        <w:jc w:val="both"/>
        <w:rPr>
          <w:rFonts w:ascii="Times New Roman" w:hAnsi="Times New Roman" w:cs="Times New Roman"/>
          <w:sz w:val="24"/>
          <w:szCs w:val="24"/>
        </w:rPr>
      </w:pPr>
      <w:proofErr w:type="spellStart"/>
      <w:r w:rsidRPr="000957D4">
        <w:rPr>
          <w:rFonts w:ascii="Times New Roman" w:hAnsi="Times New Roman" w:cs="Times New Roman"/>
          <w:sz w:val="24"/>
          <w:szCs w:val="24"/>
        </w:rPr>
        <w:t>Kendi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adına</w:t>
      </w:r>
      <w:proofErr w:type="spellEnd"/>
      <w:r w:rsidRPr="000957D4">
        <w:rPr>
          <w:rFonts w:ascii="Times New Roman" w:hAnsi="Times New Roman" w:cs="Times New Roman"/>
          <w:sz w:val="24"/>
          <w:szCs w:val="24"/>
        </w:rPr>
        <w:t xml:space="preserve"> ve / </w:t>
      </w:r>
      <w:proofErr w:type="spellStart"/>
      <w:r w:rsidRPr="000957D4">
        <w:rPr>
          <w:rFonts w:ascii="Times New Roman" w:hAnsi="Times New Roman" w:cs="Times New Roman"/>
          <w:sz w:val="24"/>
          <w:szCs w:val="24"/>
        </w:rPr>
        <w:t>veya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müşterileri</w:t>
      </w:r>
      <w:proofErr w:type="spellEnd"/>
      <w:r w:rsidRPr="000957D4">
        <w:rPr>
          <w:rFonts w:ascii="Times New Roman" w:hAnsi="Times New Roman" w:cs="Times New Roman"/>
          <w:sz w:val="24"/>
          <w:szCs w:val="24"/>
        </w:rPr>
        <w:t xml:space="preserve"> ad </w:t>
      </w:r>
      <w:proofErr w:type="spellStart"/>
      <w:r w:rsidRPr="000957D4">
        <w:rPr>
          <w:rFonts w:ascii="Times New Roman" w:hAnsi="Times New Roman" w:cs="Times New Roman"/>
          <w:sz w:val="24"/>
          <w:szCs w:val="24"/>
        </w:rPr>
        <w:t>ya</w:t>
      </w:r>
      <w:proofErr w:type="spellEnd"/>
      <w:r w:rsidRPr="000957D4">
        <w:rPr>
          <w:rFonts w:ascii="Times New Roman" w:hAnsi="Times New Roman" w:cs="Times New Roman"/>
          <w:sz w:val="24"/>
          <w:szCs w:val="24"/>
        </w:rPr>
        <w:t xml:space="preserve"> da </w:t>
      </w:r>
      <w:proofErr w:type="spellStart"/>
      <w:r w:rsidRPr="000957D4">
        <w:rPr>
          <w:rFonts w:ascii="Times New Roman" w:hAnsi="Times New Roman" w:cs="Times New Roman"/>
          <w:sz w:val="24"/>
          <w:szCs w:val="24"/>
        </w:rPr>
        <w:t>hesabına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verdiği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talimatların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sonuçlarından</w:t>
      </w:r>
      <w:proofErr w:type="spellEnd"/>
      <w:r w:rsidRPr="000957D4">
        <w:rPr>
          <w:rFonts w:ascii="Times New Roman" w:hAnsi="Times New Roman" w:cs="Times New Roman"/>
          <w:sz w:val="24"/>
          <w:szCs w:val="24"/>
        </w:rPr>
        <w:t xml:space="preserve"> ve </w:t>
      </w:r>
      <w:proofErr w:type="spellStart"/>
      <w:r w:rsidRPr="000957D4">
        <w:rPr>
          <w:rFonts w:ascii="Times New Roman" w:hAnsi="Times New Roman" w:cs="Times New Roman"/>
          <w:sz w:val="24"/>
          <w:szCs w:val="24"/>
        </w:rPr>
        <w:t>yapmış</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işlemlerden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sınırsız</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sorumlu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olduğunu</w:t>
      </w:r>
      <w:proofErr w:type="spellEnd"/>
      <w:r w:rsidRPr="000957D4">
        <w:rPr>
          <w:rFonts w:ascii="Times New Roman" w:hAnsi="Times New Roman" w:cs="Times New Roman"/>
          <w:sz w:val="24"/>
          <w:szCs w:val="24"/>
        </w:rPr>
        <w:t>,</w:t>
      </w:r>
    </w:p>
    <w:p w:rsidR="00CF19D6" w:rsidRPr="000957D4" w:rsidRDefault="00CF19D6" w:rsidP="00CF19D6">
      <w:pPr>
        <w:pStyle w:val="ListeParagraf"/>
        <w:numPr>
          <w:ilvl w:val="0"/>
          <w:numId w:val="4"/>
        </w:numPr>
        <w:jc w:val="both"/>
        <w:rPr>
          <w:rFonts w:ascii="Times New Roman" w:hAnsi="Times New Roman" w:cs="Times New Roman"/>
          <w:sz w:val="24"/>
          <w:szCs w:val="24"/>
        </w:rPr>
      </w:pPr>
      <w:proofErr w:type="spellStart"/>
      <w:r w:rsidRPr="000957D4">
        <w:rPr>
          <w:rFonts w:ascii="Times New Roman" w:hAnsi="Times New Roman" w:cs="Times New Roman"/>
          <w:sz w:val="24"/>
          <w:szCs w:val="24"/>
        </w:rPr>
        <w:t>Kendisi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w:t>
      </w:r>
      <w:proofErr w:type="spellEnd"/>
      <w:r w:rsidRPr="000957D4">
        <w:rPr>
          <w:rFonts w:ascii="Times New Roman" w:hAnsi="Times New Roman" w:cs="Times New Roman"/>
          <w:sz w:val="24"/>
          <w:szCs w:val="24"/>
        </w:rPr>
        <w:t xml:space="preserve"> da </w:t>
      </w:r>
      <w:proofErr w:type="spellStart"/>
      <w:r w:rsidRPr="000957D4">
        <w:rPr>
          <w:rFonts w:ascii="Times New Roman" w:hAnsi="Times New Roman" w:cs="Times New Roman"/>
          <w:sz w:val="24"/>
          <w:szCs w:val="24"/>
        </w:rPr>
        <w:t>müşterileri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adlarına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açtığı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hesaplara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ait</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oluşturmuş</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gizli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anahtarların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muhafazasından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gizli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anahtarların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Kurumunuzun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rızası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w:t>
      </w:r>
      <w:proofErr w:type="spellEnd"/>
      <w:r w:rsidRPr="000957D4">
        <w:rPr>
          <w:rFonts w:ascii="Times New Roman" w:hAnsi="Times New Roman" w:cs="Times New Roman"/>
          <w:sz w:val="24"/>
          <w:szCs w:val="24"/>
        </w:rPr>
        <w:t xml:space="preserve"> da </w:t>
      </w:r>
      <w:proofErr w:type="spellStart"/>
      <w:r w:rsidRPr="000957D4">
        <w:rPr>
          <w:rFonts w:ascii="Times New Roman" w:hAnsi="Times New Roman" w:cs="Times New Roman"/>
          <w:sz w:val="24"/>
          <w:szCs w:val="24"/>
        </w:rPr>
        <w:t>rızası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dışında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üçüncü</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kişilerin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eline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geçmesi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sonucu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yapılan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işlemlerden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dolayı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oluşan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tüm</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zararlardan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sorumlu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olduğunu</w:t>
      </w:r>
      <w:proofErr w:type="spellEnd"/>
      <w:r w:rsidRPr="000957D4">
        <w:rPr>
          <w:rFonts w:ascii="Times New Roman" w:hAnsi="Times New Roman" w:cs="Times New Roman"/>
          <w:sz w:val="24"/>
          <w:szCs w:val="24"/>
        </w:rPr>
        <w:t xml:space="preserve">, </w:t>
      </w:r>
    </w:p>
    <w:p w:rsidR="00CF19D6" w:rsidRPr="000957D4" w:rsidRDefault="00CF19D6" w:rsidP="00CF19D6">
      <w:pPr>
        <w:pStyle w:val="ListeParagraf"/>
        <w:numPr>
          <w:ilvl w:val="0"/>
          <w:numId w:val="4"/>
        </w:numPr>
        <w:jc w:val="both"/>
        <w:rPr>
          <w:rFonts w:ascii="Times New Roman" w:hAnsi="Times New Roman" w:cs="Times New Roman"/>
          <w:sz w:val="24"/>
          <w:szCs w:val="24"/>
        </w:rPr>
      </w:pPr>
      <w:proofErr w:type="spellStart"/>
      <w:r w:rsidRPr="000957D4">
        <w:rPr>
          <w:rFonts w:ascii="Times New Roman" w:hAnsi="Times New Roman" w:cs="Times New Roman"/>
          <w:sz w:val="24"/>
          <w:szCs w:val="24"/>
        </w:rPr>
        <w:t>Kurumunuz</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hesabında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bulunan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altın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bakiyesini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aşmamak</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koşuluyla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kendisi</w:t>
      </w:r>
      <w:proofErr w:type="spellEnd"/>
      <w:r w:rsidRPr="000957D4">
        <w:rPr>
          <w:rFonts w:ascii="Times New Roman" w:hAnsi="Times New Roman" w:cs="Times New Roman"/>
          <w:sz w:val="24"/>
          <w:szCs w:val="24"/>
        </w:rPr>
        <w:t xml:space="preserve"> ve / </w:t>
      </w:r>
      <w:proofErr w:type="spellStart"/>
      <w:r w:rsidRPr="000957D4">
        <w:rPr>
          <w:rFonts w:ascii="Times New Roman" w:hAnsi="Times New Roman" w:cs="Times New Roman"/>
          <w:sz w:val="24"/>
          <w:szCs w:val="24"/>
        </w:rPr>
        <w:t>veya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müşterileri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adına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hesapta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bulunan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bakiye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kadar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talimat</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verebileceğini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kendisi</w:t>
      </w:r>
      <w:proofErr w:type="spellEnd"/>
      <w:r w:rsidRPr="000957D4">
        <w:rPr>
          <w:rFonts w:ascii="Times New Roman" w:hAnsi="Times New Roman" w:cs="Times New Roman"/>
          <w:sz w:val="24"/>
          <w:szCs w:val="24"/>
        </w:rPr>
        <w:t xml:space="preserve"> ve / </w:t>
      </w:r>
      <w:proofErr w:type="spellStart"/>
      <w:r w:rsidRPr="000957D4">
        <w:rPr>
          <w:rFonts w:ascii="Times New Roman" w:hAnsi="Times New Roman" w:cs="Times New Roman"/>
          <w:sz w:val="24"/>
          <w:szCs w:val="24"/>
        </w:rPr>
        <w:t>veya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müşterileri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adına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yapmış</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işlemleri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takip</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etmekle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yükümlü</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olduğunu</w:t>
      </w:r>
      <w:proofErr w:type="spellEnd"/>
      <w:r w:rsidRPr="000957D4">
        <w:rPr>
          <w:rFonts w:ascii="Times New Roman" w:hAnsi="Times New Roman" w:cs="Times New Roman"/>
          <w:sz w:val="24"/>
          <w:szCs w:val="24"/>
        </w:rPr>
        <w:t>,</w:t>
      </w:r>
    </w:p>
    <w:p w:rsidR="00CF19D6" w:rsidRPr="000957D4" w:rsidRDefault="00CF19D6" w:rsidP="00CF19D6">
      <w:pPr>
        <w:pStyle w:val="ListeParagraf"/>
        <w:numPr>
          <w:ilvl w:val="0"/>
          <w:numId w:val="4"/>
        </w:numPr>
        <w:jc w:val="both"/>
        <w:rPr>
          <w:rFonts w:ascii="Times New Roman" w:hAnsi="Times New Roman" w:cs="Times New Roman"/>
          <w:sz w:val="24"/>
          <w:szCs w:val="24"/>
        </w:rPr>
      </w:pPr>
      <w:proofErr w:type="spellStart"/>
      <w:r w:rsidRPr="000957D4">
        <w:rPr>
          <w:rFonts w:ascii="Times New Roman" w:hAnsi="Times New Roman" w:cs="Times New Roman"/>
          <w:sz w:val="24"/>
          <w:szCs w:val="24"/>
        </w:rPr>
        <w:t>Müşterile</w:t>
      </w:r>
      <w:r w:rsidR="00152FA5">
        <w:rPr>
          <w:rFonts w:ascii="Times New Roman" w:hAnsi="Times New Roman" w:cs="Times New Roman"/>
          <w:sz w:val="24"/>
          <w:szCs w:val="24"/>
        </w:rPr>
        <w:t>ri</w:t>
      </w:r>
      <w:proofErr w:type="spellEnd"/>
      <w:r w:rsidR="00152FA5">
        <w:rPr>
          <w:rFonts w:ascii="Times New Roman" w:hAnsi="Times New Roman" w:cs="Times New Roman"/>
          <w:sz w:val="24"/>
          <w:szCs w:val="24"/>
        </w:rPr>
        <w:t xml:space="preserve"> </w:t>
      </w:r>
      <w:proofErr w:type="spellStart"/>
      <w:r w:rsidR="00152FA5">
        <w:rPr>
          <w:rFonts w:ascii="Times New Roman" w:hAnsi="Times New Roman" w:cs="Times New Roman"/>
          <w:sz w:val="24"/>
          <w:szCs w:val="24"/>
        </w:rPr>
        <w:t>adına</w:t>
      </w:r>
      <w:proofErr w:type="spellEnd"/>
      <w:r w:rsidR="00152FA5">
        <w:rPr>
          <w:rFonts w:ascii="Times New Roman" w:hAnsi="Times New Roman" w:cs="Times New Roman"/>
          <w:sz w:val="24"/>
          <w:szCs w:val="24"/>
        </w:rPr>
        <w:t xml:space="preserve"> </w:t>
      </w:r>
      <w:proofErr w:type="spellStart"/>
      <w:r w:rsidR="00152FA5">
        <w:rPr>
          <w:rFonts w:ascii="Times New Roman" w:hAnsi="Times New Roman" w:cs="Times New Roman"/>
          <w:sz w:val="24"/>
          <w:szCs w:val="24"/>
        </w:rPr>
        <w:t>hesap</w:t>
      </w:r>
      <w:proofErr w:type="spellEnd"/>
      <w:r w:rsidR="00152FA5">
        <w:rPr>
          <w:rFonts w:ascii="Times New Roman" w:hAnsi="Times New Roman" w:cs="Times New Roman"/>
          <w:sz w:val="24"/>
          <w:szCs w:val="24"/>
        </w:rPr>
        <w:t xml:space="preserve"> </w:t>
      </w:r>
      <w:proofErr w:type="spellStart"/>
      <w:r w:rsidR="00152FA5">
        <w:rPr>
          <w:rFonts w:ascii="Times New Roman" w:hAnsi="Times New Roman" w:cs="Times New Roman"/>
          <w:sz w:val="24"/>
          <w:szCs w:val="24"/>
        </w:rPr>
        <w:t>açması</w:t>
      </w:r>
      <w:proofErr w:type="spellEnd"/>
      <w:r w:rsidR="00152FA5">
        <w:rPr>
          <w:rFonts w:ascii="Times New Roman" w:hAnsi="Times New Roman" w:cs="Times New Roman"/>
          <w:sz w:val="24"/>
          <w:szCs w:val="24"/>
        </w:rPr>
        <w:t xml:space="preserve"> </w:t>
      </w:r>
      <w:proofErr w:type="spellStart"/>
      <w:r w:rsidR="00152FA5">
        <w:rPr>
          <w:rFonts w:ascii="Times New Roman" w:hAnsi="Times New Roman" w:cs="Times New Roman"/>
          <w:sz w:val="24"/>
          <w:szCs w:val="24"/>
        </w:rPr>
        <w:t>halinde</w:t>
      </w:r>
      <w:proofErr w:type="spellEnd"/>
      <w:r w:rsidR="00152FA5">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kişisel</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verileri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koruma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mevzuatı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uyarınca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müşterilerinin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aydınlatılmasından</w:t>
      </w:r>
      <w:proofErr w:type="spellEnd"/>
      <w:r w:rsidRPr="000957D4">
        <w:rPr>
          <w:rFonts w:ascii="Times New Roman" w:hAnsi="Times New Roman" w:cs="Times New Roman"/>
          <w:sz w:val="24"/>
          <w:szCs w:val="24"/>
        </w:rPr>
        <w:t xml:space="preserve"> ve </w:t>
      </w:r>
      <w:proofErr w:type="spellStart"/>
      <w:r w:rsidRPr="000957D4">
        <w:rPr>
          <w:rFonts w:ascii="Times New Roman" w:hAnsi="Times New Roman" w:cs="Times New Roman"/>
          <w:sz w:val="24"/>
          <w:szCs w:val="24"/>
        </w:rPr>
        <w:t>alınması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gereken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açık</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rızaların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alınmasından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sorumlu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olduğunu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nedenle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Takasbank’ın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herhangi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bir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yaptırımla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karşılaşması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ceza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w:t>
      </w:r>
      <w:proofErr w:type="spellEnd"/>
      <w:r w:rsidRPr="000957D4">
        <w:rPr>
          <w:rFonts w:ascii="Times New Roman" w:hAnsi="Times New Roman" w:cs="Times New Roman"/>
          <w:sz w:val="24"/>
          <w:szCs w:val="24"/>
        </w:rPr>
        <w:t xml:space="preserve"> da </w:t>
      </w:r>
      <w:proofErr w:type="spellStart"/>
      <w:r w:rsidRPr="000957D4">
        <w:rPr>
          <w:rFonts w:ascii="Times New Roman" w:hAnsi="Times New Roman" w:cs="Times New Roman"/>
          <w:sz w:val="24"/>
          <w:szCs w:val="24"/>
        </w:rPr>
        <w:t>tazminat</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ödemek</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zorunda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kalması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halinde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söz</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konusu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tuta</w:t>
      </w:r>
      <w:r w:rsidR="000151AB">
        <w:rPr>
          <w:rFonts w:ascii="Times New Roman" w:hAnsi="Times New Roman" w:cs="Times New Roman"/>
          <w:sz w:val="24"/>
          <w:szCs w:val="24"/>
        </w:rPr>
        <w:t>rları</w:t>
      </w:r>
      <w:proofErr w:type="spellEnd"/>
      <w:r w:rsidR="000151AB">
        <w:rPr>
          <w:rFonts w:ascii="Times New Roman" w:hAnsi="Times New Roman" w:cs="Times New Roman"/>
          <w:sz w:val="24"/>
          <w:szCs w:val="24"/>
        </w:rPr>
        <w:t xml:space="preserve"> </w:t>
      </w:r>
      <w:proofErr w:type="spellStart"/>
      <w:r w:rsidR="000151AB">
        <w:rPr>
          <w:rFonts w:ascii="Times New Roman" w:hAnsi="Times New Roman" w:cs="Times New Roman"/>
          <w:sz w:val="24"/>
          <w:szCs w:val="24"/>
        </w:rPr>
        <w:t>yargılama</w:t>
      </w:r>
      <w:proofErr w:type="spellEnd"/>
      <w:r w:rsidR="000151AB">
        <w:rPr>
          <w:rFonts w:ascii="Times New Roman" w:hAnsi="Times New Roman" w:cs="Times New Roman"/>
          <w:sz w:val="24"/>
          <w:szCs w:val="24"/>
        </w:rPr>
        <w:t xml:space="preserve"> </w:t>
      </w:r>
      <w:proofErr w:type="spellStart"/>
      <w:r w:rsidR="000151AB">
        <w:rPr>
          <w:rFonts w:ascii="Times New Roman" w:hAnsi="Times New Roman" w:cs="Times New Roman"/>
          <w:sz w:val="24"/>
          <w:szCs w:val="24"/>
        </w:rPr>
        <w:t>giderleri</w:t>
      </w:r>
      <w:proofErr w:type="spellEnd"/>
      <w:r w:rsidR="000151AB">
        <w:rPr>
          <w:rFonts w:ascii="Times New Roman" w:hAnsi="Times New Roman" w:cs="Times New Roman"/>
          <w:sz w:val="24"/>
          <w:szCs w:val="24"/>
        </w:rPr>
        <w:t xml:space="preserve">, </w:t>
      </w:r>
      <w:proofErr w:type="spellStart"/>
      <w:r w:rsidR="000151AB">
        <w:rPr>
          <w:rFonts w:ascii="Times New Roman" w:hAnsi="Times New Roman" w:cs="Times New Roman"/>
          <w:sz w:val="24"/>
          <w:szCs w:val="24"/>
        </w:rPr>
        <w:t>avukatlık</w:t>
      </w:r>
      <w:proofErr w:type="spellEnd"/>
      <w:r w:rsidR="000151AB">
        <w:rPr>
          <w:rFonts w:ascii="Times New Roman" w:hAnsi="Times New Roman" w:cs="Times New Roman"/>
          <w:sz w:val="24"/>
          <w:szCs w:val="24"/>
        </w:rPr>
        <w:t xml:space="preserve"> </w:t>
      </w:r>
      <w:proofErr w:type="spellStart"/>
      <w:r w:rsidR="000151AB">
        <w:rPr>
          <w:rFonts w:ascii="Times New Roman" w:hAnsi="Times New Roman" w:cs="Times New Roman"/>
          <w:sz w:val="24"/>
          <w:szCs w:val="24"/>
        </w:rPr>
        <w:t>ücretleri</w:t>
      </w:r>
      <w:proofErr w:type="spellEnd"/>
      <w:r w:rsidR="000151AB">
        <w:rPr>
          <w:rFonts w:ascii="Times New Roman" w:hAnsi="Times New Roman" w:cs="Times New Roman"/>
          <w:sz w:val="24"/>
          <w:szCs w:val="24"/>
        </w:rPr>
        <w:t xml:space="preserve"> ve </w:t>
      </w:r>
      <w:proofErr w:type="spellStart"/>
      <w:r w:rsidR="000151AB">
        <w:rPr>
          <w:rFonts w:ascii="Times New Roman" w:hAnsi="Times New Roman" w:cs="Times New Roman"/>
          <w:sz w:val="24"/>
          <w:szCs w:val="24"/>
        </w:rPr>
        <w:t>tüm</w:t>
      </w:r>
      <w:proofErr w:type="spellEnd"/>
      <w:r w:rsidR="000151AB">
        <w:rPr>
          <w:rFonts w:ascii="Times New Roman" w:hAnsi="Times New Roman" w:cs="Times New Roman"/>
          <w:sz w:val="24"/>
          <w:szCs w:val="24"/>
        </w:rPr>
        <w:t xml:space="preserve"> </w:t>
      </w:r>
      <w:proofErr w:type="spellStart"/>
      <w:r w:rsidR="000151AB">
        <w:rPr>
          <w:rFonts w:ascii="Times New Roman" w:hAnsi="Times New Roman" w:cs="Times New Roman"/>
          <w:sz w:val="24"/>
          <w:szCs w:val="24"/>
        </w:rPr>
        <w:t>fer’i</w:t>
      </w:r>
      <w:r w:rsidRPr="000957D4">
        <w:rPr>
          <w:rFonts w:ascii="Times New Roman" w:hAnsi="Times New Roman" w:cs="Times New Roman"/>
          <w:sz w:val="24"/>
          <w:szCs w:val="24"/>
        </w:rPr>
        <w:t>leriyle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birlikte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Takasbank’ın</w:t>
      </w:r>
      <w:proofErr w:type="spellEnd"/>
      <w:r w:rsidRPr="000957D4">
        <w:rPr>
          <w:rFonts w:ascii="Times New Roman" w:hAnsi="Times New Roman" w:cs="Times New Roman"/>
          <w:sz w:val="24"/>
          <w:szCs w:val="24"/>
        </w:rPr>
        <w:t xml:space="preserve"> ilk </w:t>
      </w:r>
      <w:proofErr w:type="spellStart"/>
      <w:r w:rsidRPr="000957D4">
        <w:rPr>
          <w:rFonts w:ascii="Times New Roman" w:hAnsi="Times New Roman" w:cs="Times New Roman"/>
          <w:sz w:val="24"/>
          <w:szCs w:val="24"/>
        </w:rPr>
        <w:t>talebinde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nakten</w:t>
      </w:r>
      <w:proofErr w:type="spellEnd"/>
      <w:r w:rsidRPr="000957D4">
        <w:rPr>
          <w:rFonts w:ascii="Times New Roman" w:hAnsi="Times New Roman" w:cs="Times New Roman"/>
          <w:sz w:val="24"/>
          <w:szCs w:val="24"/>
        </w:rPr>
        <w:t xml:space="preserve"> ve </w:t>
      </w:r>
      <w:proofErr w:type="spellStart"/>
      <w:r w:rsidRPr="000957D4">
        <w:rPr>
          <w:rFonts w:ascii="Times New Roman" w:hAnsi="Times New Roman" w:cs="Times New Roman"/>
          <w:sz w:val="24"/>
          <w:szCs w:val="24"/>
        </w:rPr>
        <w:t>defaten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ödeyeceğini</w:t>
      </w:r>
      <w:proofErr w:type="spellEnd"/>
      <w:r w:rsidRPr="000957D4">
        <w:rPr>
          <w:rFonts w:ascii="Times New Roman" w:hAnsi="Times New Roman" w:cs="Times New Roman"/>
          <w:sz w:val="24"/>
          <w:szCs w:val="24"/>
        </w:rPr>
        <w:t>,</w:t>
      </w:r>
    </w:p>
    <w:p w:rsidR="00CF19D6" w:rsidRPr="000957D4" w:rsidRDefault="00152FA5" w:rsidP="00CF19D6">
      <w:pPr>
        <w:pStyle w:val="ListeParagraf"/>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Diğer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kurumlarla</w:t>
      </w:r>
      <w:proofErr w:type="spellEnd"/>
      <w:r>
        <w:rPr>
          <w:rFonts w:ascii="Times New Roman" w:hAnsi="Times New Roman" w:cs="Times New Roman"/>
          <w:sz w:val="24"/>
          <w:szCs w:val="24"/>
        </w:rPr>
        <w:t xml:space="preserve"> ve</w:t>
      </w:r>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veya</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müşterileriyle</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arasında</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doğan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uyuşmazlıklarda</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Takasbank’ın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taraf</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olmadığını</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bu</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nedenle</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Takasbank’ın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herhangi</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bir</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tazminat</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ya</w:t>
      </w:r>
      <w:proofErr w:type="spellEnd"/>
      <w:r w:rsidR="00CF19D6" w:rsidRPr="000957D4">
        <w:rPr>
          <w:rFonts w:ascii="Times New Roman" w:hAnsi="Times New Roman" w:cs="Times New Roman"/>
          <w:sz w:val="24"/>
          <w:szCs w:val="24"/>
        </w:rPr>
        <w:t xml:space="preserve"> da </w:t>
      </w:r>
      <w:proofErr w:type="spellStart"/>
      <w:r w:rsidR="00CF19D6" w:rsidRPr="000957D4">
        <w:rPr>
          <w:rFonts w:ascii="Times New Roman" w:hAnsi="Times New Roman" w:cs="Times New Roman"/>
          <w:sz w:val="24"/>
          <w:szCs w:val="24"/>
        </w:rPr>
        <w:t>ceza</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ödemek</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zorunda</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kalması</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halinde</w:t>
      </w:r>
      <w:proofErr w:type="spellEnd"/>
      <w:r w:rsidR="000151AB">
        <w:rPr>
          <w:rFonts w:ascii="Times New Roman" w:hAnsi="Times New Roman" w:cs="Times New Roman"/>
          <w:sz w:val="24"/>
          <w:szCs w:val="24"/>
        </w:rPr>
        <w:t xml:space="preserve">; </w:t>
      </w:r>
      <w:proofErr w:type="spellStart"/>
      <w:r w:rsidR="000151AB">
        <w:rPr>
          <w:rFonts w:ascii="Times New Roman" w:hAnsi="Times New Roman" w:cs="Times New Roman"/>
          <w:sz w:val="24"/>
          <w:szCs w:val="24"/>
        </w:rPr>
        <w:t>söz</w:t>
      </w:r>
      <w:proofErr w:type="spellEnd"/>
      <w:r w:rsidR="000151AB">
        <w:rPr>
          <w:rFonts w:ascii="Times New Roman" w:hAnsi="Times New Roman" w:cs="Times New Roman"/>
          <w:sz w:val="24"/>
          <w:szCs w:val="24"/>
        </w:rPr>
        <w:t xml:space="preserve"> </w:t>
      </w:r>
      <w:proofErr w:type="spellStart"/>
      <w:r w:rsidR="000151AB">
        <w:rPr>
          <w:rFonts w:ascii="Times New Roman" w:hAnsi="Times New Roman" w:cs="Times New Roman"/>
          <w:sz w:val="24"/>
          <w:szCs w:val="24"/>
        </w:rPr>
        <w:t>konusu</w:t>
      </w:r>
      <w:proofErr w:type="spellEnd"/>
      <w:r w:rsidR="000151AB">
        <w:rPr>
          <w:rFonts w:ascii="Times New Roman" w:hAnsi="Times New Roman" w:cs="Times New Roman"/>
          <w:sz w:val="24"/>
          <w:szCs w:val="24"/>
        </w:rPr>
        <w:t xml:space="preserve"> </w:t>
      </w:r>
      <w:proofErr w:type="spellStart"/>
      <w:r w:rsidR="000151AB">
        <w:rPr>
          <w:rFonts w:ascii="Times New Roman" w:hAnsi="Times New Roman" w:cs="Times New Roman"/>
          <w:sz w:val="24"/>
          <w:szCs w:val="24"/>
        </w:rPr>
        <w:t>tutarları</w:t>
      </w:r>
      <w:proofErr w:type="spellEnd"/>
      <w:r w:rsidR="000151AB">
        <w:rPr>
          <w:rFonts w:ascii="Times New Roman" w:hAnsi="Times New Roman" w:cs="Times New Roman"/>
          <w:sz w:val="24"/>
          <w:szCs w:val="24"/>
        </w:rPr>
        <w:t xml:space="preserve"> </w:t>
      </w:r>
      <w:proofErr w:type="spellStart"/>
      <w:r w:rsidR="000151AB">
        <w:rPr>
          <w:rFonts w:ascii="Times New Roman" w:hAnsi="Times New Roman" w:cs="Times New Roman"/>
          <w:sz w:val="24"/>
          <w:szCs w:val="24"/>
        </w:rPr>
        <w:t>tüm</w:t>
      </w:r>
      <w:proofErr w:type="spellEnd"/>
      <w:r w:rsidR="000151AB">
        <w:rPr>
          <w:rFonts w:ascii="Times New Roman" w:hAnsi="Times New Roman" w:cs="Times New Roman"/>
          <w:sz w:val="24"/>
          <w:szCs w:val="24"/>
        </w:rPr>
        <w:t xml:space="preserve"> </w:t>
      </w:r>
      <w:proofErr w:type="spellStart"/>
      <w:r w:rsidR="000151AB">
        <w:rPr>
          <w:rFonts w:ascii="Times New Roman" w:hAnsi="Times New Roman" w:cs="Times New Roman"/>
          <w:sz w:val="24"/>
          <w:szCs w:val="24"/>
        </w:rPr>
        <w:t>fer’i</w:t>
      </w:r>
      <w:r w:rsidR="00CF19D6" w:rsidRPr="000957D4">
        <w:rPr>
          <w:rFonts w:ascii="Times New Roman" w:hAnsi="Times New Roman" w:cs="Times New Roman"/>
          <w:sz w:val="24"/>
          <w:szCs w:val="24"/>
        </w:rPr>
        <w:t>leriyle</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birlikte</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avukatlık</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ücreti</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dahil</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Takasbank’ın</w:t>
      </w:r>
      <w:proofErr w:type="spellEnd"/>
      <w:r w:rsidR="00CF19D6" w:rsidRPr="000957D4">
        <w:rPr>
          <w:rFonts w:ascii="Times New Roman" w:hAnsi="Times New Roman" w:cs="Times New Roman"/>
          <w:sz w:val="24"/>
          <w:szCs w:val="24"/>
        </w:rPr>
        <w:t xml:space="preserve"> ilk </w:t>
      </w:r>
      <w:proofErr w:type="spellStart"/>
      <w:r w:rsidR="00CF19D6" w:rsidRPr="000957D4">
        <w:rPr>
          <w:rFonts w:ascii="Times New Roman" w:hAnsi="Times New Roman" w:cs="Times New Roman"/>
          <w:sz w:val="24"/>
          <w:szCs w:val="24"/>
        </w:rPr>
        <w:t>talebinde</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nakten</w:t>
      </w:r>
      <w:proofErr w:type="spellEnd"/>
      <w:r w:rsidR="00CF19D6" w:rsidRPr="000957D4">
        <w:rPr>
          <w:rFonts w:ascii="Times New Roman" w:hAnsi="Times New Roman" w:cs="Times New Roman"/>
          <w:sz w:val="24"/>
          <w:szCs w:val="24"/>
        </w:rPr>
        <w:t xml:space="preserve"> ve </w:t>
      </w:r>
      <w:proofErr w:type="spellStart"/>
      <w:r w:rsidR="00CF19D6" w:rsidRPr="000957D4">
        <w:rPr>
          <w:rFonts w:ascii="Times New Roman" w:hAnsi="Times New Roman" w:cs="Times New Roman"/>
          <w:sz w:val="24"/>
          <w:szCs w:val="24"/>
        </w:rPr>
        <w:t>defaten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ödeyeceğini</w:t>
      </w:r>
      <w:proofErr w:type="spellEnd"/>
      <w:r w:rsidR="00CF19D6" w:rsidRPr="000957D4">
        <w:rPr>
          <w:rFonts w:ascii="Times New Roman" w:hAnsi="Times New Roman" w:cs="Times New Roman"/>
          <w:sz w:val="24"/>
          <w:szCs w:val="24"/>
        </w:rPr>
        <w:t>,</w:t>
      </w:r>
    </w:p>
    <w:p w:rsidR="00CF19D6" w:rsidRPr="000957D4" w:rsidRDefault="000151AB" w:rsidP="00CF19D6">
      <w:pPr>
        <w:pStyle w:val="ListeParagraf"/>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Platforma</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iletilen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talimatlarının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geri</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alınamayacağını</w:t>
      </w:r>
      <w:proofErr w:type="spellEnd"/>
      <w:r w:rsidR="00CF19D6" w:rsidRPr="000957D4">
        <w:rPr>
          <w:rFonts w:ascii="Times New Roman" w:hAnsi="Times New Roman" w:cs="Times New Roman"/>
          <w:sz w:val="24"/>
          <w:szCs w:val="24"/>
        </w:rPr>
        <w:t xml:space="preserve"> ve </w:t>
      </w:r>
      <w:proofErr w:type="spellStart"/>
      <w:r w:rsidR="00CF19D6" w:rsidRPr="000957D4">
        <w:rPr>
          <w:rFonts w:ascii="Times New Roman" w:hAnsi="Times New Roman" w:cs="Times New Roman"/>
          <w:sz w:val="24"/>
          <w:szCs w:val="24"/>
        </w:rPr>
        <w:t>bu</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talimatların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sonuçlarının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bağlayıcı</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olduğunu</w:t>
      </w:r>
      <w:proofErr w:type="spellEnd"/>
      <w:r w:rsidR="00CF19D6" w:rsidRPr="000957D4">
        <w:rPr>
          <w:rFonts w:ascii="Times New Roman" w:hAnsi="Times New Roman" w:cs="Times New Roman"/>
          <w:sz w:val="24"/>
          <w:szCs w:val="24"/>
        </w:rPr>
        <w:t>,</w:t>
      </w:r>
    </w:p>
    <w:p w:rsidR="00CF19D6" w:rsidRPr="000957D4" w:rsidRDefault="00CF19D6" w:rsidP="00CF19D6">
      <w:pPr>
        <w:pStyle w:val="ListeParagraf"/>
        <w:numPr>
          <w:ilvl w:val="0"/>
          <w:numId w:val="4"/>
        </w:numPr>
        <w:jc w:val="both"/>
        <w:rPr>
          <w:rFonts w:ascii="Times New Roman" w:hAnsi="Times New Roman" w:cs="Times New Roman"/>
          <w:sz w:val="24"/>
          <w:szCs w:val="24"/>
        </w:rPr>
      </w:pPr>
      <w:r w:rsidRPr="000957D4">
        <w:rPr>
          <w:rFonts w:ascii="Times New Roman" w:hAnsi="Times New Roman" w:cs="Times New Roman"/>
          <w:sz w:val="24"/>
          <w:szCs w:val="24"/>
        </w:rPr>
        <w:lastRenderedPageBreak/>
        <w:t xml:space="preserve"> </w:t>
      </w:r>
      <w:proofErr w:type="spellStart"/>
      <w:r w:rsidRPr="000957D4">
        <w:rPr>
          <w:rFonts w:ascii="Times New Roman" w:hAnsi="Times New Roman" w:cs="Times New Roman"/>
          <w:sz w:val="24"/>
          <w:szCs w:val="24"/>
        </w:rPr>
        <w:t>Kendi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tarafında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sistemi</w:t>
      </w:r>
      <w:proofErr w:type="spellEnd"/>
      <w:r w:rsidRPr="000957D4">
        <w:rPr>
          <w:rFonts w:ascii="Times New Roman" w:hAnsi="Times New Roman" w:cs="Times New Roman"/>
          <w:sz w:val="24"/>
          <w:szCs w:val="24"/>
        </w:rPr>
        <w:t xml:space="preserve"> her </w:t>
      </w:r>
      <w:proofErr w:type="spellStart"/>
      <w:r w:rsidRPr="000957D4">
        <w:rPr>
          <w:rFonts w:ascii="Times New Roman" w:hAnsi="Times New Roman" w:cs="Times New Roman"/>
          <w:sz w:val="24"/>
          <w:szCs w:val="24"/>
        </w:rPr>
        <w:t>türlü</w:t>
      </w:r>
      <w:proofErr w:type="spellEnd"/>
      <w:r w:rsidRPr="000957D4">
        <w:rPr>
          <w:rFonts w:ascii="Times New Roman" w:hAnsi="Times New Roman" w:cs="Times New Roman"/>
          <w:sz w:val="24"/>
          <w:szCs w:val="24"/>
        </w:rPr>
        <w:t xml:space="preserve"> virus, </w:t>
      </w:r>
      <w:proofErr w:type="spellStart"/>
      <w:r w:rsidRPr="000957D4">
        <w:rPr>
          <w:rFonts w:ascii="Times New Roman" w:hAnsi="Times New Roman" w:cs="Times New Roman"/>
          <w:sz w:val="24"/>
          <w:szCs w:val="24"/>
        </w:rPr>
        <w:t>zararlı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kod</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w:t>
      </w:r>
      <w:proofErr w:type="spellEnd"/>
      <w:r w:rsidRPr="000957D4">
        <w:rPr>
          <w:rFonts w:ascii="Times New Roman" w:hAnsi="Times New Roman" w:cs="Times New Roman"/>
          <w:sz w:val="24"/>
          <w:szCs w:val="24"/>
        </w:rPr>
        <w:t xml:space="preserve"> da </w:t>
      </w:r>
      <w:proofErr w:type="spellStart"/>
      <w:r w:rsidRPr="000957D4">
        <w:rPr>
          <w:rFonts w:ascii="Times New Roman" w:hAnsi="Times New Roman" w:cs="Times New Roman"/>
          <w:sz w:val="24"/>
          <w:szCs w:val="24"/>
        </w:rPr>
        <w:t>sisteme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saldırı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yapılmasını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önlemek</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amacıyla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gereken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tüm</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önlemleri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almakla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yükümlü</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olduğunu</w:t>
      </w:r>
      <w:proofErr w:type="spellEnd"/>
      <w:r w:rsidRPr="000957D4">
        <w:rPr>
          <w:rFonts w:ascii="Times New Roman" w:hAnsi="Times New Roman" w:cs="Times New Roman"/>
          <w:sz w:val="24"/>
          <w:szCs w:val="24"/>
        </w:rPr>
        <w:t>,</w:t>
      </w:r>
    </w:p>
    <w:p w:rsidR="00CF19D6" w:rsidRPr="000957D4" w:rsidRDefault="000151AB" w:rsidP="00CF19D6">
      <w:pPr>
        <w:pStyle w:val="ListeParagraf"/>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Platforma</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bağlanacağı</w:t>
      </w:r>
      <w:proofErr w:type="spellEnd"/>
      <w:r w:rsidR="00CF19D6" w:rsidRPr="000957D4">
        <w:rPr>
          <w:rFonts w:ascii="Times New Roman" w:hAnsi="Times New Roman" w:cs="Times New Roman"/>
          <w:sz w:val="24"/>
          <w:szCs w:val="24"/>
        </w:rPr>
        <w:t xml:space="preserve"> IP </w:t>
      </w:r>
      <w:proofErr w:type="spellStart"/>
      <w:r w:rsidR="00CF19D6" w:rsidRPr="000957D4">
        <w:rPr>
          <w:rFonts w:ascii="Times New Roman" w:hAnsi="Times New Roman" w:cs="Times New Roman"/>
          <w:sz w:val="24"/>
          <w:szCs w:val="24"/>
        </w:rPr>
        <w:t>adreslerini</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Takasbank’a</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bildireceğini</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bu</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adreslerin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dışında</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herhangi</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bir</w:t>
      </w:r>
      <w:proofErr w:type="spellEnd"/>
      <w:r w:rsidR="00CF19D6" w:rsidRPr="000957D4">
        <w:rPr>
          <w:rFonts w:ascii="Times New Roman" w:hAnsi="Times New Roman" w:cs="Times New Roman"/>
          <w:sz w:val="24"/>
          <w:szCs w:val="24"/>
        </w:rPr>
        <w:t xml:space="preserve"> IP </w:t>
      </w:r>
      <w:proofErr w:type="spellStart"/>
      <w:r w:rsidR="00CF19D6" w:rsidRPr="000957D4">
        <w:rPr>
          <w:rFonts w:ascii="Times New Roman" w:hAnsi="Times New Roman" w:cs="Times New Roman"/>
          <w:sz w:val="24"/>
          <w:szCs w:val="24"/>
        </w:rPr>
        <w:t>adresinden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sisteme</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bağlanmasına</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izin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verilmeyeceğini</w:t>
      </w:r>
      <w:proofErr w:type="spellEnd"/>
      <w:r w:rsidR="00CF19D6" w:rsidRPr="000957D4">
        <w:rPr>
          <w:rFonts w:ascii="Times New Roman" w:hAnsi="Times New Roman" w:cs="Times New Roman"/>
          <w:sz w:val="24"/>
          <w:szCs w:val="24"/>
        </w:rPr>
        <w:t xml:space="preserve">, IP </w:t>
      </w:r>
      <w:proofErr w:type="spellStart"/>
      <w:r w:rsidR="00CF19D6" w:rsidRPr="000957D4">
        <w:rPr>
          <w:rFonts w:ascii="Times New Roman" w:hAnsi="Times New Roman" w:cs="Times New Roman"/>
          <w:sz w:val="24"/>
          <w:szCs w:val="24"/>
        </w:rPr>
        <w:t>adreslerinde</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değişiklik</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olmadan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en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az</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iki</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hafta</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önceden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Takasbank’a</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bildirimde</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bulunmakla</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yükümlü</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olduğunu</w:t>
      </w:r>
      <w:proofErr w:type="spellEnd"/>
      <w:r w:rsidR="00CF19D6" w:rsidRPr="000957D4">
        <w:rPr>
          <w:rFonts w:ascii="Times New Roman" w:hAnsi="Times New Roman" w:cs="Times New Roman"/>
          <w:sz w:val="24"/>
          <w:szCs w:val="24"/>
        </w:rPr>
        <w:t>,</w:t>
      </w:r>
    </w:p>
    <w:p w:rsidR="00CF19D6" w:rsidRPr="000957D4" w:rsidRDefault="00CF19D6" w:rsidP="00CF19D6">
      <w:pPr>
        <w:pStyle w:val="ListeParagraf"/>
        <w:numPr>
          <w:ilvl w:val="0"/>
          <w:numId w:val="4"/>
        </w:numPr>
        <w:jc w:val="both"/>
        <w:rPr>
          <w:rFonts w:ascii="Times New Roman" w:hAnsi="Times New Roman" w:cs="Times New Roman"/>
          <w:sz w:val="24"/>
          <w:szCs w:val="24"/>
        </w:rPr>
      </w:pPr>
      <w:r w:rsidRPr="000957D4">
        <w:rPr>
          <w:rFonts w:ascii="Times New Roman" w:hAnsi="Times New Roman" w:cs="Times New Roman"/>
          <w:sz w:val="24"/>
          <w:szCs w:val="24"/>
        </w:rPr>
        <w:t xml:space="preserve">Takasbank </w:t>
      </w:r>
      <w:proofErr w:type="spellStart"/>
      <w:r w:rsidRPr="000957D4">
        <w:rPr>
          <w:rFonts w:ascii="Times New Roman" w:hAnsi="Times New Roman" w:cs="Times New Roman"/>
          <w:sz w:val="24"/>
          <w:szCs w:val="24"/>
        </w:rPr>
        <w:t>tarafından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Platforma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katılımı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onaylanan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diğer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kurumlara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ait</w:t>
      </w:r>
      <w:proofErr w:type="spellEnd"/>
      <w:r w:rsidRPr="000957D4">
        <w:rPr>
          <w:rFonts w:ascii="Times New Roman" w:hAnsi="Times New Roman" w:cs="Times New Roman"/>
          <w:sz w:val="24"/>
          <w:szCs w:val="24"/>
        </w:rPr>
        <w:t xml:space="preserve"> IP </w:t>
      </w:r>
      <w:proofErr w:type="spellStart"/>
      <w:r w:rsidRPr="000957D4">
        <w:rPr>
          <w:rFonts w:ascii="Times New Roman" w:hAnsi="Times New Roman" w:cs="Times New Roman"/>
          <w:sz w:val="24"/>
          <w:szCs w:val="24"/>
        </w:rPr>
        <w:t>adreslerine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ilişkin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tanımlamaları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yapacağını</w:t>
      </w:r>
      <w:proofErr w:type="spellEnd"/>
      <w:r w:rsidRPr="000957D4">
        <w:rPr>
          <w:rFonts w:ascii="Times New Roman" w:hAnsi="Times New Roman" w:cs="Times New Roman"/>
          <w:sz w:val="24"/>
          <w:szCs w:val="24"/>
        </w:rPr>
        <w:t xml:space="preserve"> ve </w:t>
      </w:r>
      <w:proofErr w:type="spellStart"/>
      <w:r w:rsidRPr="000957D4">
        <w:rPr>
          <w:rFonts w:ascii="Times New Roman" w:hAnsi="Times New Roman" w:cs="Times New Roman"/>
          <w:sz w:val="24"/>
          <w:szCs w:val="24"/>
        </w:rPr>
        <w:t>sisteme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erişmesine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izin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vereceğini</w:t>
      </w:r>
      <w:proofErr w:type="spellEnd"/>
      <w:r w:rsidRPr="000957D4">
        <w:rPr>
          <w:rFonts w:ascii="Times New Roman" w:hAnsi="Times New Roman" w:cs="Times New Roman"/>
          <w:sz w:val="24"/>
          <w:szCs w:val="24"/>
        </w:rPr>
        <w:t xml:space="preserve">,  </w:t>
      </w:r>
    </w:p>
    <w:p w:rsidR="00CF19D6" w:rsidRPr="000957D4" w:rsidRDefault="00CF19D6" w:rsidP="00CF19D6">
      <w:pPr>
        <w:pStyle w:val="ListeParagraf"/>
        <w:numPr>
          <w:ilvl w:val="0"/>
          <w:numId w:val="4"/>
        </w:numPr>
        <w:jc w:val="both"/>
        <w:rPr>
          <w:rFonts w:ascii="Times New Roman" w:hAnsi="Times New Roman" w:cs="Times New Roman"/>
          <w:sz w:val="24"/>
          <w:szCs w:val="24"/>
        </w:rPr>
      </w:pPr>
      <w:proofErr w:type="spellStart"/>
      <w:r w:rsidRPr="000957D4">
        <w:rPr>
          <w:rFonts w:ascii="Times New Roman" w:hAnsi="Times New Roman" w:cs="Times New Roman"/>
          <w:sz w:val="24"/>
          <w:szCs w:val="24"/>
        </w:rPr>
        <w:t>En</w:t>
      </w:r>
      <w:proofErr w:type="spellEnd"/>
      <w:r w:rsidRPr="000957D4">
        <w:rPr>
          <w:rFonts w:ascii="Times New Roman" w:hAnsi="Times New Roman" w:cs="Times New Roman"/>
          <w:sz w:val="24"/>
          <w:szCs w:val="24"/>
        </w:rPr>
        <w:t xml:space="preserve"> </w:t>
      </w:r>
      <w:r w:rsidR="000151AB">
        <w:rPr>
          <w:rFonts w:ascii="Times New Roman" w:hAnsi="Times New Roman" w:cs="Times New Roman"/>
          <w:sz w:val="24"/>
          <w:szCs w:val="24"/>
        </w:rPr>
        <w:t xml:space="preserve"> </w:t>
      </w:r>
      <w:proofErr w:type="spellStart"/>
      <w:r w:rsidR="000151AB">
        <w:rPr>
          <w:rFonts w:ascii="Times New Roman" w:hAnsi="Times New Roman" w:cs="Times New Roman"/>
          <w:sz w:val="24"/>
          <w:szCs w:val="24"/>
        </w:rPr>
        <w:t>az</w:t>
      </w:r>
      <w:proofErr w:type="spellEnd"/>
      <w:r w:rsidR="000151AB">
        <w:rPr>
          <w:rFonts w:ascii="Times New Roman" w:hAnsi="Times New Roman" w:cs="Times New Roman"/>
          <w:sz w:val="24"/>
          <w:szCs w:val="24"/>
        </w:rPr>
        <w:t xml:space="preserve"> </w:t>
      </w:r>
      <w:proofErr w:type="spellStart"/>
      <w:r w:rsidR="000151AB">
        <w:rPr>
          <w:rFonts w:ascii="Times New Roman" w:hAnsi="Times New Roman" w:cs="Times New Roman"/>
          <w:sz w:val="24"/>
          <w:szCs w:val="24"/>
        </w:rPr>
        <w:t>bir</w:t>
      </w:r>
      <w:proofErr w:type="spellEnd"/>
      <w:r w:rsidR="000151AB">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fazla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iki</w:t>
      </w:r>
      <w:proofErr w:type="spellEnd"/>
      <w:r w:rsidRPr="000957D4">
        <w:rPr>
          <w:rFonts w:ascii="Times New Roman" w:hAnsi="Times New Roman" w:cs="Times New Roman"/>
          <w:sz w:val="24"/>
          <w:szCs w:val="24"/>
        </w:rPr>
        <w:t xml:space="preserve">  node </w:t>
      </w:r>
      <w:proofErr w:type="spellStart"/>
      <w:r w:rsidRPr="000957D4">
        <w:rPr>
          <w:rFonts w:ascii="Times New Roman" w:hAnsi="Times New Roman" w:cs="Times New Roman"/>
          <w:sz w:val="24"/>
          <w:szCs w:val="24"/>
        </w:rPr>
        <w:t>ile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sisteme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katılacağını</w:t>
      </w:r>
      <w:proofErr w:type="spellEnd"/>
      <w:r w:rsidRPr="000957D4">
        <w:rPr>
          <w:rFonts w:ascii="Times New Roman" w:hAnsi="Times New Roman" w:cs="Times New Roman"/>
          <w:sz w:val="24"/>
          <w:szCs w:val="24"/>
        </w:rPr>
        <w:t>,</w:t>
      </w:r>
    </w:p>
    <w:p w:rsidR="00CF19D6" w:rsidRPr="000957D4" w:rsidRDefault="00CF19D6" w:rsidP="00CF19D6">
      <w:pPr>
        <w:pStyle w:val="ListeParagraf"/>
        <w:numPr>
          <w:ilvl w:val="0"/>
          <w:numId w:val="4"/>
        </w:numPr>
        <w:jc w:val="both"/>
        <w:rPr>
          <w:rFonts w:ascii="Times New Roman" w:hAnsi="Times New Roman" w:cs="Times New Roman"/>
          <w:sz w:val="24"/>
          <w:szCs w:val="24"/>
        </w:rPr>
      </w:pPr>
      <w:proofErr w:type="spellStart"/>
      <w:r w:rsidRPr="000957D4">
        <w:rPr>
          <w:rFonts w:ascii="Times New Roman" w:hAnsi="Times New Roman" w:cs="Times New Roman"/>
          <w:sz w:val="24"/>
          <w:szCs w:val="24"/>
        </w:rPr>
        <w:t>Konsensusun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sağlanması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durumunda</w:t>
      </w:r>
      <w:proofErr w:type="spellEnd"/>
      <w:r w:rsidRPr="000957D4">
        <w:rPr>
          <w:rFonts w:ascii="Times New Roman" w:hAnsi="Times New Roman" w:cs="Times New Roman"/>
          <w:sz w:val="24"/>
          <w:szCs w:val="24"/>
        </w:rPr>
        <w:t xml:space="preserve">  transfer </w:t>
      </w:r>
      <w:proofErr w:type="spellStart"/>
      <w:r w:rsidRPr="000957D4">
        <w:rPr>
          <w:rFonts w:ascii="Times New Roman" w:hAnsi="Times New Roman" w:cs="Times New Roman"/>
          <w:sz w:val="24"/>
          <w:szCs w:val="24"/>
        </w:rPr>
        <w:t>işleminin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tamamlanmış</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olacağını</w:t>
      </w:r>
      <w:proofErr w:type="spellEnd"/>
      <w:r w:rsidRPr="000957D4">
        <w:rPr>
          <w:rFonts w:ascii="Times New Roman" w:hAnsi="Times New Roman" w:cs="Times New Roman"/>
          <w:sz w:val="24"/>
          <w:szCs w:val="24"/>
        </w:rPr>
        <w:t>,</w:t>
      </w:r>
    </w:p>
    <w:p w:rsidR="00CF19D6" w:rsidRPr="000957D4" w:rsidRDefault="00CF19D6" w:rsidP="00CF19D6">
      <w:pPr>
        <w:pStyle w:val="ListeParagraf"/>
        <w:numPr>
          <w:ilvl w:val="0"/>
          <w:numId w:val="4"/>
        </w:numPr>
        <w:jc w:val="both"/>
        <w:rPr>
          <w:rFonts w:ascii="Times New Roman" w:hAnsi="Times New Roman" w:cs="Times New Roman"/>
          <w:sz w:val="24"/>
          <w:szCs w:val="24"/>
        </w:rPr>
      </w:pPr>
      <w:proofErr w:type="spellStart"/>
      <w:r w:rsidRPr="000957D4">
        <w:rPr>
          <w:rFonts w:ascii="Times New Roman" w:hAnsi="Times New Roman" w:cs="Times New Roman"/>
          <w:sz w:val="24"/>
          <w:szCs w:val="24"/>
        </w:rPr>
        <w:t>Konsensusun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sağlanamaması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sonucu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işlemlerin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gerçekleşmemiş</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olacağını</w:t>
      </w:r>
      <w:proofErr w:type="spellEnd"/>
      <w:r w:rsidRPr="000957D4">
        <w:rPr>
          <w:rFonts w:ascii="Times New Roman" w:hAnsi="Times New Roman" w:cs="Times New Roman"/>
          <w:sz w:val="24"/>
          <w:szCs w:val="24"/>
        </w:rPr>
        <w:t xml:space="preserve"> ve </w:t>
      </w:r>
      <w:proofErr w:type="spellStart"/>
      <w:r w:rsidRPr="000957D4">
        <w:rPr>
          <w:rFonts w:ascii="Times New Roman" w:hAnsi="Times New Roman" w:cs="Times New Roman"/>
          <w:sz w:val="24"/>
          <w:szCs w:val="24"/>
        </w:rPr>
        <w:t>bu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nedenle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Takasbank’a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herhangi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bir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sorumluluk</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yüklenemeyeceğini</w:t>
      </w:r>
      <w:proofErr w:type="spellEnd"/>
      <w:r w:rsidRPr="000957D4">
        <w:rPr>
          <w:rFonts w:ascii="Times New Roman" w:hAnsi="Times New Roman" w:cs="Times New Roman"/>
          <w:sz w:val="24"/>
          <w:szCs w:val="24"/>
        </w:rPr>
        <w:t>,</w:t>
      </w:r>
    </w:p>
    <w:p w:rsidR="00CF19D6" w:rsidRPr="000957D4" w:rsidRDefault="000151AB" w:rsidP="00CF19D6">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Platform </w:t>
      </w:r>
      <w:proofErr w:type="spellStart"/>
      <w:r>
        <w:rPr>
          <w:rFonts w:ascii="Times New Roman" w:hAnsi="Times New Roman" w:cs="Times New Roman"/>
          <w:sz w:val="24"/>
          <w:szCs w:val="24"/>
        </w:rPr>
        <w:t>ile</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ilgili</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yapılan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iş</w:t>
      </w:r>
      <w:proofErr w:type="spellEnd"/>
      <w:r w:rsidR="00CF19D6" w:rsidRPr="000957D4">
        <w:rPr>
          <w:rFonts w:ascii="Times New Roman" w:hAnsi="Times New Roman" w:cs="Times New Roman"/>
          <w:sz w:val="24"/>
          <w:szCs w:val="24"/>
        </w:rPr>
        <w:t xml:space="preserve"> ve </w:t>
      </w:r>
      <w:proofErr w:type="spellStart"/>
      <w:r w:rsidR="00CF19D6" w:rsidRPr="000957D4">
        <w:rPr>
          <w:rFonts w:ascii="Times New Roman" w:hAnsi="Times New Roman" w:cs="Times New Roman"/>
          <w:sz w:val="24"/>
          <w:szCs w:val="24"/>
        </w:rPr>
        <w:t>işlemlerle</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ilgili</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suç</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gelirlerinin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aklanması</w:t>
      </w:r>
      <w:proofErr w:type="spellEnd"/>
      <w:r w:rsidR="00CF19D6" w:rsidRPr="000957D4">
        <w:rPr>
          <w:rFonts w:ascii="Times New Roman" w:hAnsi="Times New Roman" w:cs="Times New Roman"/>
          <w:sz w:val="24"/>
          <w:szCs w:val="24"/>
        </w:rPr>
        <w:t xml:space="preserve"> ve </w:t>
      </w:r>
      <w:proofErr w:type="spellStart"/>
      <w:r w:rsidR="00CF19D6" w:rsidRPr="000957D4">
        <w:rPr>
          <w:rFonts w:ascii="Times New Roman" w:hAnsi="Times New Roman" w:cs="Times New Roman"/>
          <w:sz w:val="24"/>
          <w:szCs w:val="24"/>
        </w:rPr>
        <w:t>terörün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finansmanının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önlenmesi</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hakkında</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kanun</w:t>
      </w:r>
      <w:proofErr w:type="spellEnd"/>
      <w:r w:rsidR="00CF19D6" w:rsidRPr="000957D4">
        <w:rPr>
          <w:rFonts w:ascii="Times New Roman" w:hAnsi="Times New Roman" w:cs="Times New Roman"/>
          <w:sz w:val="24"/>
          <w:szCs w:val="24"/>
        </w:rPr>
        <w:t xml:space="preserve"> ve </w:t>
      </w:r>
      <w:proofErr w:type="spellStart"/>
      <w:r w:rsidR="00CF19D6" w:rsidRPr="000957D4">
        <w:rPr>
          <w:rFonts w:ascii="Times New Roman" w:hAnsi="Times New Roman" w:cs="Times New Roman"/>
          <w:sz w:val="24"/>
          <w:szCs w:val="24"/>
        </w:rPr>
        <w:t>ilgili</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ikincil</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düzenlemeler</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uyarınca</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alınması</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gereken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tü</w:t>
      </w:r>
      <w:r w:rsidR="009C465A">
        <w:rPr>
          <w:rFonts w:ascii="Times New Roman" w:hAnsi="Times New Roman" w:cs="Times New Roman"/>
          <w:sz w:val="24"/>
          <w:szCs w:val="24"/>
        </w:rPr>
        <w:t>m</w:t>
      </w:r>
      <w:proofErr w:type="spellEnd"/>
      <w:r w:rsidR="009C465A">
        <w:rPr>
          <w:rFonts w:ascii="Times New Roman" w:hAnsi="Times New Roman" w:cs="Times New Roman"/>
          <w:sz w:val="24"/>
          <w:szCs w:val="24"/>
        </w:rPr>
        <w:t xml:space="preserve"> </w:t>
      </w:r>
      <w:proofErr w:type="spellStart"/>
      <w:r w:rsidR="009C465A">
        <w:rPr>
          <w:rFonts w:ascii="Times New Roman" w:hAnsi="Times New Roman" w:cs="Times New Roman"/>
          <w:sz w:val="24"/>
          <w:szCs w:val="24"/>
        </w:rPr>
        <w:t>önlemleri</w:t>
      </w:r>
      <w:proofErr w:type="spellEnd"/>
      <w:r w:rsidR="009C465A">
        <w:rPr>
          <w:rFonts w:ascii="Times New Roman" w:hAnsi="Times New Roman" w:cs="Times New Roman"/>
          <w:sz w:val="24"/>
          <w:szCs w:val="24"/>
        </w:rPr>
        <w:t xml:space="preserve"> </w:t>
      </w:r>
      <w:proofErr w:type="spellStart"/>
      <w:r w:rsidR="009C465A">
        <w:rPr>
          <w:rFonts w:ascii="Times New Roman" w:hAnsi="Times New Roman" w:cs="Times New Roman"/>
          <w:sz w:val="24"/>
          <w:szCs w:val="24"/>
        </w:rPr>
        <w:t>almakla</w:t>
      </w:r>
      <w:proofErr w:type="spellEnd"/>
      <w:r w:rsidR="009C465A">
        <w:rPr>
          <w:rFonts w:ascii="Times New Roman" w:hAnsi="Times New Roman" w:cs="Times New Roman"/>
          <w:sz w:val="24"/>
          <w:szCs w:val="24"/>
        </w:rPr>
        <w:t xml:space="preserve"> </w:t>
      </w:r>
      <w:proofErr w:type="spellStart"/>
      <w:r w:rsidR="009C465A">
        <w:rPr>
          <w:rFonts w:ascii="Times New Roman" w:hAnsi="Times New Roman" w:cs="Times New Roman"/>
          <w:sz w:val="24"/>
          <w:szCs w:val="24"/>
        </w:rPr>
        <w:t>yükümlü</w:t>
      </w:r>
      <w:proofErr w:type="spellEnd"/>
      <w:r w:rsidR="009C465A">
        <w:rPr>
          <w:rFonts w:ascii="Times New Roman" w:hAnsi="Times New Roman" w:cs="Times New Roman"/>
          <w:sz w:val="24"/>
          <w:szCs w:val="24"/>
        </w:rPr>
        <w:t xml:space="preserve"> </w:t>
      </w:r>
      <w:proofErr w:type="spellStart"/>
      <w:r w:rsidR="009C465A">
        <w:rPr>
          <w:rFonts w:ascii="Times New Roman" w:hAnsi="Times New Roman" w:cs="Times New Roman"/>
          <w:sz w:val="24"/>
          <w:szCs w:val="24"/>
        </w:rPr>
        <w:t>old</w:t>
      </w:r>
      <w:bookmarkStart w:id="0" w:name="_GoBack"/>
      <w:bookmarkEnd w:id="0"/>
      <w:r w:rsidR="00CF19D6" w:rsidRPr="000957D4">
        <w:rPr>
          <w:rFonts w:ascii="Times New Roman" w:hAnsi="Times New Roman" w:cs="Times New Roman"/>
          <w:sz w:val="24"/>
          <w:szCs w:val="24"/>
        </w:rPr>
        <w:t>ğunu</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bu</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yükümlülüğün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ihlali</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nedeniyle</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Takasbank’ın</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uğrayacağı</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tüm</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zararları</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karşılamakla</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yükümlü</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olduğunu</w:t>
      </w:r>
      <w:proofErr w:type="spellEnd"/>
      <w:r w:rsidR="00CF19D6" w:rsidRPr="000957D4">
        <w:rPr>
          <w:rFonts w:ascii="Times New Roman" w:hAnsi="Times New Roman" w:cs="Times New Roman"/>
          <w:sz w:val="24"/>
          <w:szCs w:val="24"/>
        </w:rPr>
        <w:t>,</w:t>
      </w:r>
    </w:p>
    <w:p w:rsidR="00CF19D6" w:rsidRPr="000957D4" w:rsidRDefault="00CF19D6" w:rsidP="00CF19D6">
      <w:pPr>
        <w:pStyle w:val="ListeParagraf"/>
        <w:numPr>
          <w:ilvl w:val="0"/>
          <w:numId w:val="4"/>
        </w:numPr>
        <w:jc w:val="both"/>
        <w:rPr>
          <w:rFonts w:ascii="Times New Roman" w:hAnsi="Times New Roman" w:cs="Times New Roman"/>
          <w:sz w:val="24"/>
          <w:szCs w:val="24"/>
        </w:rPr>
      </w:pPr>
      <w:proofErr w:type="spellStart"/>
      <w:r w:rsidRPr="000957D4">
        <w:rPr>
          <w:rFonts w:ascii="Times New Roman" w:hAnsi="Times New Roman" w:cs="Times New Roman"/>
          <w:sz w:val="24"/>
          <w:szCs w:val="24"/>
        </w:rPr>
        <w:t>Davet</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edildiği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tüm</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testlere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katılacağını</w:t>
      </w:r>
      <w:proofErr w:type="spellEnd"/>
      <w:r w:rsidRPr="000957D4">
        <w:rPr>
          <w:rFonts w:ascii="Times New Roman" w:hAnsi="Times New Roman" w:cs="Times New Roman"/>
          <w:sz w:val="24"/>
          <w:szCs w:val="24"/>
        </w:rPr>
        <w:t>,</w:t>
      </w:r>
    </w:p>
    <w:p w:rsidR="00CF19D6" w:rsidRPr="000957D4" w:rsidRDefault="00CF19D6" w:rsidP="00CF19D6">
      <w:pPr>
        <w:pStyle w:val="ListeParagraf"/>
        <w:numPr>
          <w:ilvl w:val="0"/>
          <w:numId w:val="4"/>
        </w:numPr>
        <w:jc w:val="both"/>
        <w:rPr>
          <w:rFonts w:ascii="Times New Roman" w:hAnsi="Times New Roman" w:cs="Times New Roman"/>
          <w:sz w:val="24"/>
          <w:szCs w:val="24"/>
        </w:rPr>
      </w:pPr>
      <w:r w:rsidRPr="000957D4">
        <w:rPr>
          <w:rFonts w:ascii="Times New Roman" w:hAnsi="Times New Roman" w:cs="Times New Roman"/>
          <w:sz w:val="24"/>
          <w:szCs w:val="24"/>
        </w:rPr>
        <w:t xml:space="preserve">Platform </w:t>
      </w:r>
      <w:proofErr w:type="spellStart"/>
      <w:r w:rsidRPr="000957D4">
        <w:rPr>
          <w:rFonts w:ascii="Times New Roman" w:hAnsi="Times New Roman" w:cs="Times New Roman"/>
          <w:sz w:val="24"/>
          <w:szCs w:val="24"/>
        </w:rPr>
        <w:t>üzerinden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gerçekleştirmiş</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işlemler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nedeniyle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doğan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tüm</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vergi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resim</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harç</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gibi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yükümlülüklerini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yerine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getireceğini</w:t>
      </w:r>
      <w:proofErr w:type="spellEnd"/>
      <w:r w:rsidRPr="000957D4">
        <w:rPr>
          <w:rFonts w:ascii="Times New Roman" w:hAnsi="Times New Roman" w:cs="Times New Roman"/>
          <w:sz w:val="24"/>
          <w:szCs w:val="24"/>
        </w:rPr>
        <w:t>,</w:t>
      </w:r>
    </w:p>
    <w:p w:rsidR="00CF19D6" w:rsidRPr="000957D4" w:rsidRDefault="00CF19D6" w:rsidP="00CF19D6">
      <w:pPr>
        <w:pStyle w:val="ListeParagraf"/>
        <w:numPr>
          <w:ilvl w:val="0"/>
          <w:numId w:val="4"/>
        </w:numPr>
        <w:jc w:val="both"/>
        <w:rPr>
          <w:rFonts w:ascii="Times New Roman" w:hAnsi="Times New Roman" w:cs="Times New Roman"/>
          <w:sz w:val="24"/>
          <w:szCs w:val="24"/>
        </w:rPr>
      </w:pPr>
      <w:r w:rsidRPr="000957D4">
        <w:rPr>
          <w:rFonts w:ascii="Times New Roman" w:hAnsi="Times New Roman" w:cs="Times New Roman"/>
          <w:sz w:val="24"/>
          <w:szCs w:val="24"/>
        </w:rPr>
        <w:t xml:space="preserve">Takasbank </w:t>
      </w:r>
      <w:proofErr w:type="spellStart"/>
      <w:r w:rsidRPr="000957D4">
        <w:rPr>
          <w:rFonts w:ascii="Times New Roman" w:hAnsi="Times New Roman" w:cs="Times New Roman"/>
          <w:sz w:val="24"/>
          <w:szCs w:val="24"/>
        </w:rPr>
        <w:t>tarafından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belirlenen</w:t>
      </w:r>
      <w:proofErr w:type="spellEnd"/>
      <w:r w:rsidRPr="000957D4">
        <w:rPr>
          <w:rFonts w:ascii="Times New Roman" w:hAnsi="Times New Roman" w:cs="Times New Roman"/>
          <w:sz w:val="24"/>
          <w:szCs w:val="24"/>
        </w:rPr>
        <w:t xml:space="preserve"> ve </w:t>
      </w:r>
      <w:proofErr w:type="spellStart"/>
      <w:r w:rsidRPr="000957D4">
        <w:rPr>
          <w:rFonts w:ascii="Times New Roman" w:hAnsi="Times New Roman" w:cs="Times New Roman"/>
          <w:sz w:val="24"/>
          <w:szCs w:val="24"/>
        </w:rPr>
        <w:t>duyurulan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ücret</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tarifesi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uyarınca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kendisine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tahakkuk</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ettirilen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ücret</w:t>
      </w:r>
      <w:proofErr w:type="spellEnd"/>
      <w:r w:rsidRPr="000957D4">
        <w:rPr>
          <w:rFonts w:ascii="Times New Roman" w:hAnsi="Times New Roman" w:cs="Times New Roman"/>
          <w:sz w:val="24"/>
          <w:szCs w:val="24"/>
        </w:rPr>
        <w:t xml:space="preserve"> ve </w:t>
      </w:r>
      <w:proofErr w:type="spellStart"/>
      <w:r w:rsidRPr="000957D4">
        <w:rPr>
          <w:rFonts w:ascii="Times New Roman" w:hAnsi="Times New Roman" w:cs="Times New Roman"/>
          <w:sz w:val="24"/>
          <w:szCs w:val="24"/>
        </w:rPr>
        <w:t>komisyon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tutarını</w:t>
      </w:r>
      <w:proofErr w:type="spellEnd"/>
      <w:r w:rsidRPr="000957D4">
        <w:rPr>
          <w:rFonts w:ascii="Times New Roman" w:hAnsi="Times New Roman" w:cs="Times New Roman"/>
          <w:sz w:val="24"/>
          <w:szCs w:val="24"/>
        </w:rPr>
        <w:t xml:space="preserve"> Takasbank </w:t>
      </w:r>
      <w:proofErr w:type="spellStart"/>
      <w:r w:rsidRPr="000957D4">
        <w:rPr>
          <w:rFonts w:ascii="Times New Roman" w:hAnsi="Times New Roman" w:cs="Times New Roman"/>
          <w:sz w:val="24"/>
          <w:szCs w:val="24"/>
        </w:rPr>
        <w:t>tarafından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belirlenen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dönemlerde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ödeyeceğini</w:t>
      </w:r>
      <w:proofErr w:type="spellEnd"/>
      <w:r w:rsidRPr="000957D4">
        <w:rPr>
          <w:rFonts w:ascii="Times New Roman" w:hAnsi="Times New Roman" w:cs="Times New Roman"/>
          <w:sz w:val="24"/>
          <w:szCs w:val="24"/>
        </w:rPr>
        <w:t>,</w:t>
      </w:r>
    </w:p>
    <w:p w:rsidR="00CF19D6" w:rsidRPr="000957D4" w:rsidRDefault="00CF19D6" w:rsidP="00CF19D6">
      <w:pPr>
        <w:pStyle w:val="ListeParagraf"/>
        <w:numPr>
          <w:ilvl w:val="0"/>
          <w:numId w:val="4"/>
        </w:numPr>
        <w:jc w:val="both"/>
        <w:rPr>
          <w:rFonts w:ascii="Times New Roman" w:hAnsi="Times New Roman" w:cs="Times New Roman"/>
          <w:sz w:val="24"/>
          <w:szCs w:val="24"/>
        </w:rPr>
      </w:pPr>
      <w:proofErr w:type="spellStart"/>
      <w:r w:rsidRPr="000957D4">
        <w:rPr>
          <w:rFonts w:ascii="Times New Roman" w:hAnsi="Times New Roman" w:cs="Times New Roman"/>
          <w:sz w:val="24"/>
          <w:szCs w:val="24"/>
        </w:rPr>
        <w:t>Platforma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anlamsız</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sistemin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işleyişini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kesintiye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uğratabilecek</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Prosedürde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belirlenen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talimatların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dışında</w:t>
      </w:r>
      <w:proofErr w:type="spellEnd"/>
      <w:r w:rsidRPr="000957D4">
        <w:rPr>
          <w:rFonts w:ascii="Times New Roman" w:hAnsi="Times New Roman" w:cs="Times New Roman"/>
          <w:sz w:val="24"/>
          <w:szCs w:val="24"/>
        </w:rPr>
        <w:t xml:space="preserve"> yada </w:t>
      </w:r>
      <w:proofErr w:type="spellStart"/>
      <w:r w:rsidRPr="000957D4">
        <w:rPr>
          <w:rFonts w:ascii="Times New Roman" w:hAnsi="Times New Roman" w:cs="Times New Roman"/>
          <w:sz w:val="24"/>
          <w:szCs w:val="24"/>
        </w:rPr>
        <w:t>reddedilebilecek</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talimatların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iletilmesini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önlemekle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yükümlü</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olduğunu</w:t>
      </w:r>
      <w:proofErr w:type="spellEnd"/>
      <w:r w:rsidRPr="000957D4">
        <w:rPr>
          <w:rFonts w:ascii="Times New Roman" w:hAnsi="Times New Roman" w:cs="Times New Roman"/>
          <w:sz w:val="24"/>
          <w:szCs w:val="24"/>
        </w:rPr>
        <w:t xml:space="preserve">, </w:t>
      </w:r>
    </w:p>
    <w:p w:rsidR="00CF19D6" w:rsidRPr="000957D4" w:rsidRDefault="00CF19D6" w:rsidP="00CF19D6">
      <w:pPr>
        <w:pStyle w:val="ListeParagraf"/>
        <w:numPr>
          <w:ilvl w:val="0"/>
          <w:numId w:val="4"/>
        </w:numPr>
        <w:jc w:val="both"/>
        <w:rPr>
          <w:rFonts w:ascii="Times New Roman" w:hAnsi="Times New Roman" w:cs="Times New Roman"/>
          <w:sz w:val="24"/>
          <w:szCs w:val="24"/>
        </w:rPr>
      </w:pPr>
      <w:proofErr w:type="spellStart"/>
      <w:r w:rsidRPr="000957D4">
        <w:rPr>
          <w:rFonts w:ascii="Times New Roman" w:hAnsi="Times New Roman" w:cs="Times New Roman"/>
          <w:sz w:val="24"/>
          <w:szCs w:val="24"/>
        </w:rPr>
        <w:t>Kendi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node’ları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üzerinde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çalışan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yazı</w:t>
      </w:r>
      <w:r w:rsidR="00347EB7">
        <w:rPr>
          <w:rFonts w:ascii="Times New Roman" w:hAnsi="Times New Roman" w:cs="Times New Roman"/>
          <w:sz w:val="24"/>
          <w:szCs w:val="24"/>
        </w:rPr>
        <w:t>lımın</w:t>
      </w:r>
      <w:proofErr w:type="spellEnd"/>
      <w:r w:rsidR="00347EB7">
        <w:rPr>
          <w:rFonts w:ascii="Times New Roman" w:hAnsi="Times New Roman" w:cs="Times New Roman"/>
          <w:sz w:val="24"/>
          <w:szCs w:val="24"/>
        </w:rPr>
        <w:t xml:space="preserve"> ve Takasbank </w:t>
      </w:r>
      <w:proofErr w:type="spellStart"/>
      <w:r w:rsidR="00347EB7">
        <w:rPr>
          <w:rFonts w:ascii="Times New Roman" w:hAnsi="Times New Roman" w:cs="Times New Roman"/>
          <w:sz w:val="24"/>
          <w:szCs w:val="24"/>
        </w:rPr>
        <w:t>tarafından</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Bi</w:t>
      </w:r>
      <w:r w:rsidRPr="000957D4">
        <w:rPr>
          <w:rFonts w:ascii="Times New Roman" w:hAnsi="Times New Roman" w:cs="Times New Roman"/>
          <w:sz w:val="24"/>
          <w:szCs w:val="24"/>
        </w:rPr>
        <w:t>GA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üzerinde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geliştirilen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sıfır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bilgi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algoritmaları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ile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kurulan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yapının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fikri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mülkiyet</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haklarının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Takasbank’a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ait</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olduğunu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kendisine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yalnızca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münhasır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olmayan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sınırlı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bir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kullanım</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hakkı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verildiğini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uygulamaya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ait</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yazılımı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kopyalamayacağını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satmayacağını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üçüncü</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kişiler</w:t>
      </w:r>
      <w:r w:rsidR="00152FA5">
        <w:rPr>
          <w:rFonts w:ascii="Times New Roman" w:hAnsi="Times New Roman" w:cs="Times New Roman"/>
          <w:sz w:val="24"/>
          <w:szCs w:val="24"/>
        </w:rPr>
        <w:t>in</w:t>
      </w:r>
      <w:proofErr w:type="spellEnd"/>
      <w:r w:rsidR="00152FA5">
        <w:rPr>
          <w:rFonts w:ascii="Times New Roman" w:hAnsi="Times New Roman" w:cs="Times New Roman"/>
          <w:sz w:val="24"/>
          <w:szCs w:val="24"/>
        </w:rPr>
        <w:t xml:space="preserve"> </w:t>
      </w:r>
      <w:proofErr w:type="spellStart"/>
      <w:r w:rsidR="00152FA5">
        <w:rPr>
          <w:rFonts w:ascii="Times New Roman" w:hAnsi="Times New Roman" w:cs="Times New Roman"/>
          <w:sz w:val="24"/>
          <w:szCs w:val="24"/>
        </w:rPr>
        <w:t>kullanımına</w:t>
      </w:r>
      <w:proofErr w:type="spellEnd"/>
      <w:r w:rsidR="00152FA5">
        <w:rPr>
          <w:rFonts w:ascii="Times New Roman" w:hAnsi="Times New Roman" w:cs="Times New Roman"/>
          <w:sz w:val="24"/>
          <w:szCs w:val="24"/>
        </w:rPr>
        <w:t xml:space="preserve"> </w:t>
      </w:r>
      <w:proofErr w:type="spellStart"/>
      <w:r w:rsidR="00152FA5">
        <w:rPr>
          <w:rFonts w:ascii="Times New Roman" w:hAnsi="Times New Roman" w:cs="Times New Roman"/>
          <w:sz w:val="24"/>
          <w:szCs w:val="24"/>
        </w:rPr>
        <w:t>sunmayacağını</w:t>
      </w:r>
      <w:proofErr w:type="spellEnd"/>
      <w:r w:rsidR="00152FA5">
        <w:rPr>
          <w:rFonts w:ascii="Times New Roman" w:hAnsi="Times New Roman" w:cs="Times New Roman"/>
          <w:sz w:val="24"/>
          <w:szCs w:val="24"/>
        </w:rPr>
        <w:t xml:space="preserve"> </w:t>
      </w:r>
      <w:proofErr w:type="spellStart"/>
      <w:r w:rsidR="00152FA5">
        <w:rPr>
          <w:rFonts w:ascii="Times New Roman" w:hAnsi="Times New Roman" w:cs="Times New Roman"/>
          <w:sz w:val="24"/>
          <w:szCs w:val="24"/>
        </w:rPr>
        <w:t>ya</w:t>
      </w:r>
      <w:proofErr w:type="spellEnd"/>
      <w:r w:rsidR="00152FA5">
        <w:rPr>
          <w:rFonts w:ascii="Times New Roman" w:hAnsi="Times New Roman" w:cs="Times New Roman"/>
          <w:sz w:val="24"/>
          <w:szCs w:val="24"/>
        </w:rPr>
        <w:t xml:space="preserve"> </w:t>
      </w:r>
      <w:r w:rsidRPr="000957D4">
        <w:rPr>
          <w:rFonts w:ascii="Times New Roman" w:hAnsi="Times New Roman" w:cs="Times New Roman"/>
          <w:sz w:val="24"/>
          <w:szCs w:val="24"/>
        </w:rPr>
        <w:t xml:space="preserve">da </w:t>
      </w:r>
      <w:proofErr w:type="spellStart"/>
      <w:r w:rsidRPr="000957D4">
        <w:rPr>
          <w:rFonts w:ascii="Times New Roman" w:hAnsi="Times New Roman" w:cs="Times New Roman"/>
          <w:sz w:val="24"/>
          <w:szCs w:val="24"/>
        </w:rPr>
        <w:t>Takasbank’ın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haklarını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ihlal</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edecek</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sonuçlara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yol</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açan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davranışlarda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bulunmayacağını</w:t>
      </w:r>
      <w:proofErr w:type="spellEnd"/>
      <w:r w:rsidRPr="000957D4">
        <w:rPr>
          <w:rFonts w:ascii="Times New Roman" w:hAnsi="Times New Roman" w:cs="Times New Roman"/>
          <w:sz w:val="24"/>
          <w:szCs w:val="24"/>
        </w:rPr>
        <w:t xml:space="preserve">, </w:t>
      </w:r>
    </w:p>
    <w:p w:rsidR="00CF19D6" w:rsidRPr="000957D4" w:rsidRDefault="00CF19D6" w:rsidP="00CF19D6">
      <w:pPr>
        <w:pStyle w:val="ListeParagraf"/>
        <w:numPr>
          <w:ilvl w:val="0"/>
          <w:numId w:val="4"/>
        </w:numPr>
        <w:jc w:val="both"/>
        <w:rPr>
          <w:rFonts w:ascii="Times New Roman" w:hAnsi="Times New Roman" w:cs="Times New Roman"/>
          <w:sz w:val="24"/>
          <w:szCs w:val="24"/>
        </w:rPr>
      </w:pPr>
      <w:proofErr w:type="spellStart"/>
      <w:r w:rsidRPr="000957D4">
        <w:rPr>
          <w:rFonts w:ascii="Times New Roman" w:hAnsi="Times New Roman" w:cs="Times New Roman"/>
          <w:sz w:val="24"/>
          <w:szCs w:val="24"/>
        </w:rPr>
        <w:t>Kendi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geliştirdiği</w:t>
      </w:r>
      <w:proofErr w:type="spellEnd"/>
      <w:r w:rsidRPr="000957D4">
        <w:rPr>
          <w:rFonts w:ascii="Times New Roman" w:hAnsi="Times New Roman" w:cs="Times New Roman"/>
          <w:sz w:val="24"/>
          <w:szCs w:val="24"/>
        </w:rPr>
        <w:t xml:space="preserve">, Takasbank </w:t>
      </w:r>
      <w:proofErr w:type="spellStart"/>
      <w:r w:rsidRPr="000957D4">
        <w:rPr>
          <w:rFonts w:ascii="Times New Roman" w:hAnsi="Times New Roman" w:cs="Times New Roman"/>
          <w:sz w:val="24"/>
          <w:szCs w:val="24"/>
        </w:rPr>
        <w:t>tarafından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w:t>
      </w:r>
      <w:proofErr w:type="spellEnd"/>
      <w:r w:rsidRPr="000957D4">
        <w:rPr>
          <w:rFonts w:ascii="Times New Roman" w:hAnsi="Times New Roman" w:cs="Times New Roman"/>
          <w:sz w:val="24"/>
          <w:szCs w:val="24"/>
        </w:rPr>
        <w:t xml:space="preserve"> da </w:t>
      </w:r>
      <w:proofErr w:type="spellStart"/>
      <w:r w:rsidRPr="000957D4">
        <w:rPr>
          <w:rFonts w:ascii="Times New Roman" w:hAnsi="Times New Roman" w:cs="Times New Roman"/>
          <w:sz w:val="24"/>
          <w:szCs w:val="24"/>
        </w:rPr>
        <w:t>üçüncü</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kişilerden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temin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edeceği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önyüz</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uygulamalarıyla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bütün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iş</w:t>
      </w:r>
      <w:proofErr w:type="spellEnd"/>
      <w:r w:rsidRPr="000957D4">
        <w:rPr>
          <w:rFonts w:ascii="Times New Roman" w:hAnsi="Times New Roman" w:cs="Times New Roman"/>
          <w:sz w:val="24"/>
          <w:szCs w:val="24"/>
        </w:rPr>
        <w:t xml:space="preserve"> ve </w:t>
      </w:r>
      <w:proofErr w:type="spellStart"/>
      <w:r w:rsidRPr="000957D4">
        <w:rPr>
          <w:rFonts w:ascii="Times New Roman" w:hAnsi="Times New Roman" w:cs="Times New Roman"/>
          <w:sz w:val="24"/>
          <w:szCs w:val="24"/>
        </w:rPr>
        <w:t>işlemleri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kendi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sistemi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üzerinde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gerçekleştirdikten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sonra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blokzincir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üzerine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talimatlarını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ileteceğini</w:t>
      </w:r>
      <w:proofErr w:type="spellEnd"/>
      <w:r w:rsidRPr="000957D4">
        <w:rPr>
          <w:rFonts w:ascii="Times New Roman" w:hAnsi="Times New Roman" w:cs="Times New Roman"/>
          <w:sz w:val="24"/>
          <w:szCs w:val="24"/>
        </w:rPr>
        <w:t xml:space="preserve">, </w:t>
      </w:r>
    </w:p>
    <w:p w:rsidR="00CF19D6" w:rsidRPr="000957D4" w:rsidRDefault="00CF19D6" w:rsidP="00CF19D6">
      <w:pPr>
        <w:pStyle w:val="ListeParagraf"/>
        <w:numPr>
          <w:ilvl w:val="0"/>
          <w:numId w:val="4"/>
        </w:numPr>
        <w:jc w:val="both"/>
        <w:rPr>
          <w:rFonts w:ascii="Times New Roman" w:hAnsi="Times New Roman" w:cs="Times New Roman"/>
          <w:sz w:val="24"/>
          <w:szCs w:val="24"/>
        </w:rPr>
      </w:pPr>
      <w:r w:rsidRPr="000957D4">
        <w:rPr>
          <w:rFonts w:ascii="Times New Roman" w:hAnsi="Times New Roman" w:cs="Times New Roman"/>
          <w:sz w:val="24"/>
          <w:szCs w:val="24"/>
        </w:rPr>
        <w:t xml:space="preserve">Takasbank </w:t>
      </w:r>
      <w:proofErr w:type="spellStart"/>
      <w:r w:rsidRPr="000957D4">
        <w:rPr>
          <w:rFonts w:ascii="Times New Roman" w:hAnsi="Times New Roman" w:cs="Times New Roman"/>
          <w:sz w:val="24"/>
          <w:szCs w:val="24"/>
        </w:rPr>
        <w:t>tarafından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BiGA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üzerinde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geliştirilen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sıfır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bilgi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algoritmala</w:t>
      </w:r>
      <w:r w:rsidR="00C02F4F">
        <w:rPr>
          <w:rFonts w:ascii="Times New Roman" w:hAnsi="Times New Roman" w:cs="Times New Roman"/>
          <w:sz w:val="24"/>
          <w:szCs w:val="24"/>
        </w:rPr>
        <w:t>rı</w:t>
      </w:r>
      <w:proofErr w:type="spellEnd"/>
      <w:r w:rsidR="00C02F4F">
        <w:rPr>
          <w:rFonts w:ascii="Times New Roman" w:hAnsi="Times New Roman" w:cs="Times New Roman"/>
          <w:sz w:val="24"/>
          <w:szCs w:val="24"/>
        </w:rPr>
        <w:t xml:space="preserve"> </w:t>
      </w:r>
      <w:proofErr w:type="spellStart"/>
      <w:r w:rsidR="00C02F4F">
        <w:rPr>
          <w:rFonts w:ascii="Times New Roman" w:hAnsi="Times New Roman" w:cs="Times New Roman"/>
          <w:sz w:val="24"/>
          <w:szCs w:val="24"/>
        </w:rPr>
        <w:t>ile</w:t>
      </w:r>
      <w:proofErr w:type="spellEnd"/>
      <w:r w:rsidR="00C02F4F">
        <w:rPr>
          <w:rFonts w:ascii="Times New Roman" w:hAnsi="Times New Roman" w:cs="Times New Roman"/>
          <w:sz w:val="24"/>
          <w:szCs w:val="24"/>
        </w:rPr>
        <w:t xml:space="preserve"> </w:t>
      </w:r>
      <w:proofErr w:type="spellStart"/>
      <w:r w:rsidR="00C02F4F">
        <w:rPr>
          <w:rFonts w:ascii="Times New Roman" w:hAnsi="Times New Roman" w:cs="Times New Roman"/>
          <w:sz w:val="24"/>
          <w:szCs w:val="24"/>
        </w:rPr>
        <w:t>kurulan</w:t>
      </w:r>
      <w:proofErr w:type="spellEnd"/>
      <w:r w:rsidR="00C02F4F">
        <w:rPr>
          <w:rFonts w:ascii="Times New Roman" w:hAnsi="Times New Roman" w:cs="Times New Roman"/>
          <w:sz w:val="24"/>
          <w:szCs w:val="24"/>
        </w:rPr>
        <w:t xml:space="preserve"> </w:t>
      </w:r>
      <w:proofErr w:type="spellStart"/>
      <w:r w:rsidR="00C02F4F">
        <w:rPr>
          <w:rFonts w:ascii="Times New Roman" w:hAnsi="Times New Roman" w:cs="Times New Roman"/>
          <w:sz w:val="24"/>
          <w:szCs w:val="24"/>
        </w:rPr>
        <w:t>yapı</w:t>
      </w:r>
      <w:proofErr w:type="spellEnd"/>
      <w:r w:rsidR="00C02F4F">
        <w:rPr>
          <w:rFonts w:ascii="Times New Roman" w:hAnsi="Times New Roman" w:cs="Times New Roman"/>
          <w:sz w:val="24"/>
          <w:szCs w:val="24"/>
        </w:rPr>
        <w:t xml:space="preserve"> </w:t>
      </w:r>
      <w:proofErr w:type="spellStart"/>
      <w:r w:rsidR="00C02F4F">
        <w:rPr>
          <w:rFonts w:ascii="Times New Roman" w:hAnsi="Times New Roman" w:cs="Times New Roman"/>
          <w:sz w:val="24"/>
          <w:szCs w:val="24"/>
        </w:rPr>
        <w:t>haricinde</w:t>
      </w:r>
      <w:proofErr w:type="spellEnd"/>
      <w:r w:rsidR="00C02F4F">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Platformda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işlem</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yapılmasını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sağlayan</w:t>
      </w:r>
      <w:proofErr w:type="spellEnd"/>
      <w:r w:rsidRPr="000957D4">
        <w:rPr>
          <w:rFonts w:ascii="Times New Roman" w:hAnsi="Times New Roman" w:cs="Times New Roman"/>
          <w:sz w:val="24"/>
          <w:szCs w:val="24"/>
        </w:rPr>
        <w:t xml:space="preserve"> Takasbank </w:t>
      </w:r>
      <w:proofErr w:type="spellStart"/>
      <w:r w:rsidRPr="000957D4">
        <w:rPr>
          <w:rFonts w:ascii="Times New Roman" w:hAnsi="Times New Roman" w:cs="Times New Roman"/>
          <w:sz w:val="24"/>
          <w:szCs w:val="24"/>
        </w:rPr>
        <w:t>BiGA</w:t>
      </w:r>
      <w:proofErr w:type="spellEnd"/>
      <w:r w:rsidRPr="000957D4">
        <w:rPr>
          <w:rFonts w:ascii="Times New Roman" w:hAnsi="Times New Roman" w:cs="Times New Roman"/>
          <w:sz w:val="24"/>
          <w:szCs w:val="24"/>
        </w:rPr>
        <w:t xml:space="preserve"> WEB </w:t>
      </w:r>
      <w:proofErr w:type="spellStart"/>
      <w:r w:rsidRPr="000957D4">
        <w:rPr>
          <w:rFonts w:ascii="Times New Roman" w:hAnsi="Times New Roman" w:cs="Times New Roman"/>
          <w:sz w:val="24"/>
          <w:szCs w:val="24"/>
        </w:rPr>
        <w:t>uygulamasının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yalnızca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münhasır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olmayan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kullanım</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hakkı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verildiğini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değiştirme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hakkı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olduğunu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ancak</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üçüncü</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kişilerin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kullanımına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sunmayacağını</w:t>
      </w:r>
      <w:proofErr w:type="spellEnd"/>
      <w:r w:rsidRPr="000957D4">
        <w:rPr>
          <w:rFonts w:ascii="Times New Roman" w:hAnsi="Times New Roman" w:cs="Times New Roman"/>
          <w:sz w:val="24"/>
          <w:szCs w:val="24"/>
        </w:rPr>
        <w:t xml:space="preserve"> ve </w:t>
      </w:r>
      <w:proofErr w:type="spellStart"/>
      <w:r w:rsidRPr="000957D4">
        <w:rPr>
          <w:rFonts w:ascii="Times New Roman" w:hAnsi="Times New Roman" w:cs="Times New Roman"/>
          <w:sz w:val="24"/>
          <w:szCs w:val="24"/>
        </w:rPr>
        <w:t>satmayacağını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uygulamanın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kullanımından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kaynaklanan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tüm</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sorumluluğun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kendisine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ait</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olduğunu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Takasbank’ın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uygulamaya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bakım</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destek</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hizmeti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taahhüddünün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bulunmadığını</w:t>
      </w:r>
      <w:proofErr w:type="spellEnd"/>
      <w:r w:rsidRPr="000957D4">
        <w:rPr>
          <w:rFonts w:ascii="Times New Roman" w:hAnsi="Times New Roman" w:cs="Times New Roman"/>
          <w:sz w:val="24"/>
          <w:szCs w:val="24"/>
        </w:rPr>
        <w:t>,</w:t>
      </w:r>
    </w:p>
    <w:p w:rsidR="00CF19D6" w:rsidRPr="000957D4" w:rsidRDefault="00CF19D6" w:rsidP="00CF19D6">
      <w:pPr>
        <w:pStyle w:val="ListeParagraf"/>
        <w:numPr>
          <w:ilvl w:val="0"/>
          <w:numId w:val="4"/>
        </w:numPr>
        <w:jc w:val="both"/>
        <w:rPr>
          <w:rFonts w:ascii="Times New Roman" w:hAnsi="Times New Roman" w:cs="Times New Roman"/>
          <w:sz w:val="24"/>
          <w:szCs w:val="24"/>
        </w:rPr>
      </w:pPr>
      <w:proofErr w:type="spellStart"/>
      <w:r w:rsidRPr="000957D4">
        <w:rPr>
          <w:rFonts w:ascii="Times New Roman" w:hAnsi="Times New Roman" w:cs="Times New Roman"/>
          <w:sz w:val="24"/>
          <w:szCs w:val="24"/>
        </w:rPr>
        <w:t>Kendi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hesabı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w:t>
      </w:r>
      <w:proofErr w:type="spellEnd"/>
      <w:r w:rsidRPr="000957D4">
        <w:rPr>
          <w:rFonts w:ascii="Times New Roman" w:hAnsi="Times New Roman" w:cs="Times New Roman"/>
          <w:sz w:val="24"/>
          <w:szCs w:val="24"/>
        </w:rPr>
        <w:t xml:space="preserve"> da </w:t>
      </w:r>
      <w:proofErr w:type="spellStart"/>
      <w:r w:rsidRPr="000957D4">
        <w:rPr>
          <w:rFonts w:ascii="Times New Roman" w:hAnsi="Times New Roman" w:cs="Times New Roman"/>
          <w:sz w:val="24"/>
          <w:szCs w:val="24"/>
        </w:rPr>
        <w:t>müşterilerine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ait</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hesaplara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ait</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gizli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anahtarların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kaybedilmesi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halinde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hesaplar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üzerinde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herhangi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bir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işlem</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yapılamamasından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dolayı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ortaya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çıkacak</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sonuçlardan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sorumlu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olduğunu</w:t>
      </w:r>
      <w:proofErr w:type="spellEnd"/>
      <w:r w:rsidRPr="000957D4">
        <w:rPr>
          <w:rFonts w:ascii="Times New Roman" w:hAnsi="Times New Roman" w:cs="Times New Roman"/>
          <w:sz w:val="24"/>
          <w:szCs w:val="24"/>
        </w:rPr>
        <w:t>,</w:t>
      </w:r>
    </w:p>
    <w:p w:rsidR="00CF19D6" w:rsidRPr="000957D4" w:rsidRDefault="00CF19D6" w:rsidP="00CF19D6">
      <w:pPr>
        <w:pStyle w:val="ListeParagraf"/>
        <w:numPr>
          <w:ilvl w:val="0"/>
          <w:numId w:val="4"/>
        </w:numPr>
        <w:jc w:val="both"/>
        <w:rPr>
          <w:rFonts w:ascii="Times New Roman" w:hAnsi="Times New Roman" w:cs="Times New Roman"/>
          <w:sz w:val="24"/>
          <w:szCs w:val="24"/>
        </w:rPr>
      </w:pPr>
      <w:proofErr w:type="spellStart"/>
      <w:r w:rsidRPr="000957D4">
        <w:rPr>
          <w:rFonts w:ascii="Times New Roman" w:hAnsi="Times New Roman" w:cs="Times New Roman"/>
          <w:sz w:val="24"/>
          <w:szCs w:val="24"/>
        </w:rPr>
        <w:lastRenderedPageBreak/>
        <w:t>Gizli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anahtarın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kaybedilmesi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halinde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Platform’d</w:t>
      </w:r>
      <w:r w:rsidR="00347EB7">
        <w:rPr>
          <w:rFonts w:ascii="Times New Roman" w:hAnsi="Times New Roman" w:cs="Times New Roman"/>
          <w:sz w:val="24"/>
          <w:szCs w:val="24"/>
        </w:rPr>
        <w:t>a</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yer</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alan</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ilgili</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hesaba</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ait</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Bi</w:t>
      </w:r>
      <w:r w:rsidRPr="000957D4">
        <w:rPr>
          <w:rFonts w:ascii="Times New Roman" w:hAnsi="Times New Roman" w:cs="Times New Roman"/>
          <w:sz w:val="24"/>
          <w:szCs w:val="24"/>
        </w:rPr>
        <w:t>GA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bakiyelerinin</w:t>
      </w:r>
      <w:proofErr w:type="spellEnd"/>
      <w:r w:rsidRPr="000957D4">
        <w:rPr>
          <w:rFonts w:ascii="Times New Roman" w:hAnsi="Times New Roman" w:cs="Times New Roman"/>
          <w:sz w:val="24"/>
          <w:szCs w:val="24"/>
        </w:rPr>
        <w:t xml:space="preserve"> </w:t>
      </w:r>
      <w:proofErr w:type="spellStart"/>
      <w:r w:rsidR="0023436A" w:rsidRPr="000957D4">
        <w:rPr>
          <w:rFonts w:ascii="Times New Roman" w:hAnsi="Times New Roman" w:cs="Times New Roman"/>
          <w:sz w:val="24"/>
          <w:szCs w:val="24"/>
        </w:rPr>
        <w:t>Kurumunuz</w:t>
      </w:r>
      <w:proofErr w:type="spellEnd"/>
      <w:r w:rsidR="0023436A"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tarafından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Platforma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tanımlanacak</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yeni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hesaba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aktarılmasının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Prosedürde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belirlenen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esaslar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ile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yapılabileceğini</w:t>
      </w:r>
      <w:proofErr w:type="spellEnd"/>
      <w:r w:rsidRPr="000957D4">
        <w:rPr>
          <w:rFonts w:ascii="Times New Roman" w:hAnsi="Times New Roman" w:cs="Times New Roman"/>
          <w:sz w:val="24"/>
          <w:szCs w:val="24"/>
        </w:rPr>
        <w:t>,</w:t>
      </w:r>
    </w:p>
    <w:p w:rsidR="00CF19D6" w:rsidRPr="000957D4" w:rsidRDefault="00CF19D6" w:rsidP="00CF19D6">
      <w:pPr>
        <w:pStyle w:val="ListeParagraf"/>
        <w:numPr>
          <w:ilvl w:val="0"/>
          <w:numId w:val="4"/>
        </w:numPr>
        <w:jc w:val="both"/>
        <w:rPr>
          <w:rFonts w:ascii="Times New Roman" w:hAnsi="Times New Roman" w:cs="Times New Roman"/>
          <w:sz w:val="24"/>
          <w:szCs w:val="24"/>
        </w:rPr>
      </w:pPr>
      <w:proofErr w:type="spellStart"/>
      <w:r w:rsidRPr="000957D4">
        <w:rPr>
          <w:rFonts w:ascii="Times New Roman" w:hAnsi="Times New Roman" w:cs="Times New Roman"/>
          <w:sz w:val="24"/>
          <w:szCs w:val="24"/>
        </w:rPr>
        <w:t>Altın</w:t>
      </w:r>
      <w:proofErr w:type="spellEnd"/>
      <w:r w:rsidRPr="000957D4">
        <w:rPr>
          <w:rFonts w:ascii="Times New Roman" w:hAnsi="Times New Roman" w:cs="Times New Roman"/>
          <w:sz w:val="24"/>
          <w:szCs w:val="24"/>
        </w:rPr>
        <w:t xml:space="preserve"> Transfer </w:t>
      </w:r>
      <w:proofErr w:type="spellStart"/>
      <w:r w:rsidRPr="000957D4">
        <w:rPr>
          <w:rFonts w:ascii="Times New Roman" w:hAnsi="Times New Roman" w:cs="Times New Roman"/>
          <w:sz w:val="24"/>
          <w:szCs w:val="24"/>
        </w:rPr>
        <w:t>Sistemi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üyeliğinin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so</w:t>
      </w:r>
      <w:r w:rsidR="00347EB7">
        <w:rPr>
          <w:rFonts w:ascii="Times New Roman" w:hAnsi="Times New Roman" w:cs="Times New Roman"/>
          <w:sz w:val="24"/>
          <w:szCs w:val="24"/>
        </w:rPr>
        <w:t>na</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ermesi</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halinde</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Bi</w:t>
      </w:r>
      <w:r w:rsidRPr="000957D4">
        <w:rPr>
          <w:rFonts w:ascii="Times New Roman" w:hAnsi="Times New Roman" w:cs="Times New Roman"/>
          <w:sz w:val="24"/>
          <w:szCs w:val="24"/>
        </w:rPr>
        <w:t>GA</w:t>
      </w:r>
      <w:proofErr w:type="spellEnd"/>
      <w:r w:rsidRPr="000957D4">
        <w:rPr>
          <w:rFonts w:ascii="Times New Roman" w:hAnsi="Times New Roman" w:cs="Times New Roman"/>
          <w:sz w:val="24"/>
          <w:szCs w:val="24"/>
        </w:rPr>
        <w:t xml:space="preserve"> Platform </w:t>
      </w:r>
      <w:proofErr w:type="spellStart"/>
      <w:r w:rsidRPr="000957D4">
        <w:rPr>
          <w:rFonts w:ascii="Times New Roman" w:hAnsi="Times New Roman" w:cs="Times New Roman"/>
          <w:sz w:val="24"/>
          <w:szCs w:val="24"/>
        </w:rPr>
        <w:t>üyeliğinin</w:t>
      </w:r>
      <w:proofErr w:type="spellEnd"/>
      <w:r w:rsidRPr="000957D4">
        <w:rPr>
          <w:rFonts w:ascii="Times New Roman" w:hAnsi="Times New Roman" w:cs="Times New Roman"/>
          <w:sz w:val="24"/>
          <w:szCs w:val="24"/>
        </w:rPr>
        <w:t xml:space="preserve"> de </w:t>
      </w:r>
      <w:proofErr w:type="spellStart"/>
      <w:r w:rsidRPr="000957D4">
        <w:rPr>
          <w:rFonts w:ascii="Times New Roman" w:hAnsi="Times New Roman" w:cs="Times New Roman"/>
          <w:sz w:val="24"/>
          <w:szCs w:val="24"/>
        </w:rPr>
        <w:t>sona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ereceğini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BiGA</w:t>
      </w:r>
      <w:proofErr w:type="spellEnd"/>
      <w:r w:rsidRPr="000957D4">
        <w:rPr>
          <w:rFonts w:ascii="Times New Roman" w:hAnsi="Times New Roman" w:cs="Times New Roman"/>
          <w:sz w:val="24"/>
          <w:szCs w:val="24"/>
        </w:rPr>
        <w:t xml:space="preserve"> Platform </w:t>
      </w:r>
      <w:proofErr w:type="spellStart"/>
      <w:r w:rsidRPr="000957D4">
        <w:rPr>
          <w:rFonts w:ascii="Times New Roman" w:hAnsi="Times New Roman" w:cs="Times New Roman"/>
          <w:sz w:val="24"/>
          <w:szCs w:val="24"/>
        </w:rPr>
        <w:t>üyeliğinin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sona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ermesi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halinde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blokzincir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üzerinde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yer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alan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kendisi</w:t>
      </w:r>
      <w:proofErr w:type="spellEnd"/>
      <w:r w:rsidRPr="000957D4">
        <w:rPr>
          <w:rFonts w:ascii="Times New Roman" w:hAnsi="Times New Roman" w:cs="Times New Roman"/>
          <w:sz w:val="24"/>
          <w:szCs w:val="24"/>
        </w:rPr>
        <w:t xml:space="preserve"> ve / </w:t>
      </w:r>
      <w:proofErr w:type="spellStart"/>
      <w:r w:rsidRPr="000957D4">
        <w:rPr>
          <w:rFonts w:ascii="Times New Roman" w:hAnsi="Times New Roman" w:cs="Times New Roman"/>
          <w:sz w:val="24"/>
          <w:szCs w:val="24"/>
        </w:rPr>
        <w:t>veya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müşterileri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hesaplarında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bulunan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BiGA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bakiyelerinin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Prosedürde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belirtilen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usulde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itfa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ya</w:t>
      </w:r>
      <w:proofErr w:type="spellEnd"/>
      <w:r w:rsidRPr="000957D4">
        <w:rPr>
          <w:rFonts w:ascii="Times New Roman" w:hAnsi="Times New Roman" w:cs="Times New Roman"/>
          <w:sz w:val="24"/>
          <w:szCs w:val="24"/>
        </w:rPr>
        <w:t xml:space="preserve"> da transfer </w:t>
      </w:r>
      <w:proofErr w:type="spellStart"/>
      <w:r w:rsidRPr="000957D4">
        <w:rPr>
          <w:rFonts w:ascii="Times New Roman" w:hAnsi="Times New Roman" w:cs="Times New Roman"/>
          <w:sz w:val="24"/>
          <w:szCs w:val="24"/>
        </w:rPr>
        <w:t>işlemlerinin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gerçekleştirilmesinden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sorumlu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olduğunu</w:t>
      </w:r>
      <w:proofErr w:type="spellEnd"/>
      <w:r w:rsidRPr="000957D4">
        <w:rPr>
          <w:rFonts w:ascii="Times New Roman" w:hAnsi="Times New Roman" w:cs="Times New Roman"/>
          <w:sz w:val="24"/>
          <w:szCs w:val="24"/>
        </w:rPr>
        <w:t>,</w:t>
      </w:r>
    </w:p>
    <w:p w:rsidR="00CF19D6" w:rsidRPr="000957D4" w:rsidRDefault="00CF19D6" w:rsidP="00CF19D6">
      <w:pPr>
        <w:pStyle w:val="ListeParagraf"/>
        <w:numPr>
          <w:ilvl w:val="0"/>
          <w:numId w:val="4"/>
        </w:numPr>
        <w:spacing w:after="200" w:line="240" w:lineRule="auto"/>
        <w:jc w:val="both"/>
        <w:rPr>
          <w:rFonts w:ascii="Times New Roman" w:hAnsi="Times New Roman" w:cs="Times New Roman"/>
          <w:sz w:val="24"/>
          <w:szCs w:val="24"/>
        </w:rPr>
      </w:pPr>
      <w:r w:rsidRPr="000957D4">
        <w:rPr>
          <w:rFonts w:ascii="Times New Roman" w:hAnsi="Times New Roman" w:cs="Times New Roman"/>
          <w:sz w:val="24"/>
          <w:szCs w:val="24"/>
        </w:rPr>
        <w:t xml:space="preserve">Bu </w:t>
      </w:r>
      <w:proofErr w:type="spellStart"/>
      <w:r w:rsidRPr="000957D4">
        <w:rPr>
          <w:rFonts w:ascii="Times New Roman" w:hAnsi="Times New Roman" w:cs="Times New Roman"/>
          <w:sz w:val="24"/>
          <w:szCs w:val="24"/>
        </w:rPr>
        <w:t>Sözleşmede</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yer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almayan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hususlarda</w:t>
      </w:r>
      <w:proofErr w:type="spellEnd"/>
      <w:r w:rsidRPr="000957D4">
        <w:rPr>
          <w:rFonts w:ascii="Times New Roman" w:hAnsi="Times New Roman" w:cs="Times New Roman"/>
          <w:sz w:val="24"/>
          <w:szCs w:val="24"/>
        </w:rPr>
        <w:t xml:space="preserve"> Takasbank </w:t>
      </w:r>
      <w:proofErr w:type="spellStart"/>
      <w:r w:rsidRPr="000957D4">
        <w:rPr>
          <w:rFonts w:ascii="Times New Roman" w:hAnsi="Times New Roman" w:cs="Times New Roman"/>
          <w:sz w:val="24"/>
          <w:szCs w:val="24"/>
        </w:rPr>
        <w:t>düzenlemeleri</w:t>
      </w:r>
      <w:proofErr w:type="spellEnd"/>
      <w:r w:rsidRPr="000957D4">
        <w:rPr>
          <w:rFonts w:ascii="Times New Roman" w:hAnsi="Times New Roman" w:cs="Times New Roman"/>
          <w:sz w:val="24"/>
          <w:szCs w:val="24"/>
        </w:rPr>
        <w:t xml:space="preserve"> ve </w:t>
      </w:r>
      <w:proofErr w:type="spellStart"/>
      <w:r w:rsidRPr="000957D4">
        <w:rPr>
          <w:rFonts w:ascii="Times New Roman" w:hAnsi="Times New Roman" w:cs="Times New Roman"/>
          <w:sz w:val="24"/>
          <w:szCs w:val="24"/>
        </w:rPr>
        <w:t>ilgili</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diğer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mevzuatta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yer</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alan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hükümlerin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uygulanacağını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söz</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konusu</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mevzuatta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değişiklik</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olması</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durumunda</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değişen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hükümlerin</w:t>
      </w:r>
      <w:proofErr w:type="spellEnd"/>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uygulanacağını</w:t>
      </w:r>
      <w:proofErr w:type="spellEnd"/>
      <w:r w:rsidRPr="000957D4">
        <w:rPr>
          <w:rFonts w:ascii="Times New Roman" w:hAnsi="Times New Roman" w:cs="Times New Roman"/>
          <w:sz w:val="24"/>
          <w:szCs w:val="24"/>
        </w:rPr>
        <w:t xml:space="preserve">, </w:t>
      </w:r>
    </w:p>
    <w:p w:rsidR="00CF19D6" w:rsidRPr="000957D4" w:rsidRDefault="00347EB7" w:rsidP="002B14E6">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w:t>
      </w:r>
      <w:r w:rsidR="00CF19D6" w:rsidRPr="000957D4">
        <w:rPr>
          <w:rFonts w:ascii="Times New Roman" w:hAnsi="Times New Roman" w:cs="Times New Roman"/>
          <w:sz w:val="24"/>
          <w:szCs w:val="24"/>
        </w:rPr>
        <w:t>abu</w:t>
      </w:r>
      <w:r w:rsidR="00A5701F" w:rsidRPr="000957D4">
        <w:rPr>
          <w:rFonts w:ascii="Times New Roman" w:hAnsi="Times New Roman" w:cs="Times New Roman"/>
          <w:sz w:val="24"/>
          <w:szCs w:val="24"/>
        </w:rPr>
        <w:t>l</w:t>
      </w:r>
      <w:proofErr w:type="spellEnd"/>
      <w:proofErr w:type="gram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etmiş</w:t>
      </w:r>
      <w:proofErr w:type="spellEnd"/>
      <w:r w:rsidR="00CF19D6" w:rsidRPr="000957D4">
        <w:rPr>
          <w:rFonts w:ascii="Times New Roman" w:hAnsi="Times New Roman" w:cs="Times New Roman"/>
          <w:sz w:val="24"/>
          <w:szCs w:val="24"/>
        </w:rPr>
        <w:t xml:space="preserve"> </w:t>
      </w:r>
      <w:proofErr w:type="spellStart"/>
      <w:r w:rsidR="00CF19D6" w:rsidRPr="000957D4">
        <w:rPr>
          <w:rFonts w:ascii="Times New Roman" w:hAnsi="Times New Roman" w:cs="Times New Roman"/>
          <w:sz w:val="24"/>
          <w:szCs w:val="24"/>
        </w:rPr>
        <w:t>bulunmaktadır</w:t>
      </w:r>
      <w:proofErr w:type="spellEnd"/>
      <w:r w:rsidR="00CF19D6" w:rsidRPr="000957D4">
        <w:rPr>
          <w:rFonts w:ascii="Times New Roman" w:hAnsi="Times New Roman" w:cs="Times New Roman"/>
          <w:sz w:val="24"/>
          <w:szCs w:val="24"/>
        </w:rPr>
        <w:t xml:space="preserve">. </w:t>
      </w:r>
    </w:p>
    <w:p w:rsidR="0023436A" w:rsidRPr="000957D4" w:rsidRDefault="0023436A" w:rsidP="0023436A">
      <w:pPr>
        <w:spacing w:line="240" w:lineRule="auto"/>
        <w:jc w:val="both"/>
        <w:rPr>
          <w:rFonts w:ascii="Times New Roman" w:hAnsi="Times New Roman" w:cs="Times New Roman"/>
          <w:sz w:val="24"/>
          <w:szCs w:val="24"/>
        </w:rPr>
      </w:pPr>
    </w:p>
    <w:p w:rsidR="00E942C7" w:rsidRDefault="0023436A" w:rsidP="00A5701F">
      <w:pPr>
        <w:spacing w:line="240" w:lineRule="auto"/>
        <w:jc w:val="both"/>
        <w:rPr>
          <w:rFonts w:ascii="Times New Roman" w:hAnsi="Times New Roman" w:cs="Times New Roman"/>
          <w:sz w:val="24"/>
          <w:szCs w:val="24"/>
        </w:rPr>
      </w:pPr>
      <w:r w:rsidRPr="000957D4">
        <w:rPr>
          <w:rFonts w:ascii="Times New Roman" w:hAnsi="Times New Roman" w:cs="Times New Roman"/>
          <w:b/>
          <w:sz w:val="24"/>
          <w:szCs w:val="24"/>
        </w:rPr>
        <w:t>-</w:t>
      </w:r>
      <w:r w:rsidR="00347EB7">
        <w:rPr>
          <w:rFonts w:ascii="Times New Roman" w:hAnsi="Times New Roman" w:cs="Times New Roman"/>
          <w:b/>
          <w:sz w:val="24"/>
          <w:szCs w:val="24"/>
        </w:rPr>
        <w:t xml:space="preserve"> </w:t>
      </w:r>
      <w:proofErr w:type="gramStart"/>
      <w:r w:rsidRPr="000957D4">
        <w:rPr>
          <w:rFonts w:ascii="Times New Roman" w:hAnsi="Times New Roman" w:cs="Times New Roman"/>
          <w:b/>
          <w:sz w:val="24"/>
          <w:szCs w:val="24"/>
        </w:rPr>
        <w:t xml:space="preserve">“ </w:t>
      </w:r>
      <w:proofErr w:type="spellStart"/>
      <w:r w:rsidRPr="000957D4">
        <w:rPr>
          <w:rFonts w:ascii="Times New Roman" w:hAnsi="Times New Roman" w:cs="Times New Roman"/>
          <w:b/>
          <w:sz w:val="24"/>
          <w:szCs w:val="24"/>
        </w:rPr>
        <w:t>Takasbank’ın</w:t>
      </w:r>
      <w:proofErr w:type="spellEnd"/>
      <w:proofErr w:type="gramEnd"/>
      <w:r w:rsidRPr="000957D4">
        <w:rPr>
          <w:rFonts w:ascii="Times New Roman" w:hAnsi="Times New Roman" w:cs="Times New Roman"/>
          <w:b/>
          <w:sz w:val="24"/>
          <w:szCs w:val="24"/>
        </w:rPr>
        <w:t xml:space="preserve"> </w:t>
      </w:r>
      <w:proofErr w:type="spellStart"/>
      <w:r w:rsidRPr="000957D4">
        <w:rPr>
          <w:rFonts w:ascii="Times New Roman" w:hAnsi="Times New Roman" w:cs="Times New Roman"/>
          <w:b/>
          <w:sz w:val="24"/>
          <w:szCs w:val="24"/>
        </w:rPr>
        <w:t>Hak</w:t>
      </w:r>
      <w:proofErr w:type="spellEnd"/>
      <w:r w:rsidRPr="000957D4">
        <w:rPr>
          <w:rFonts w:ascii="Times New Roman" w:hAnsi="Times New Roman" w:cs="Times New Roman"/>
          <w:b/>
          <w:sz w:val="24"/>
          <w:szCs w:val="24"/>
        </w:rPr>
        <w:t xml:space="preserve"> ve </w:t>
      </w:r>
      <w:proofErr w:type="spellStart"/>
      <w:r w:rsidRPr="000957D4">
        <w:rPr>
          <w:rFonts w:ascii="Times New Roman" w:hAnsi="Times New Roman" w:cs="Times New Roman"/>
          <w:b/>
          <w:sz w:val="24"/>
          <w:szCs w:val="24"/>
        </w:rPr>
        <w:t>Yükümlülükleri</w:t>
      </w:r>
      <w:proofErr w:type="spellEnd"/>
      <w:r w:rsidRPr="000957D4">
        <w:rPr>
          <w:rFonts w:ascii="Times New Roman" w:hAnsi="Times New Roman" w:cs="Times New Roman"/>
          <w:b/>
          <w:sz w:val="24"/>
          <w:szCs w:val="24"/>
        </w:rPr>
        <w:t>”</w:t>
      </w:r>
      <w:r w:rsidRPr="000957D4">
        <w:rPr>
          <w:rFonts w:ascii="Times New Roman" w:hAnsi="Times New Roman" w:cs="Times New Roman"/>
          <w:sz w:val="24"/>
          <w:szCs w:val="24"/>
        </w:rPr>
        <w:t xml:space="preserve"> </w:t>
      </w:r>
      <w:proofErr w:type="spellStart"/>
      <w:r w:rsidRPr="000957D4">
        <w:rPr>
          <w:rFonts w:ascii="Times New Roman" w:hAnsi="Times New Roman" w:cs="Times New Roman"/>
          <w:sz w:val="24"/>
          <w:szCs w:val="24"/>
        </w:rPr>
        <w:t>başlıklı</w:t>
      </w:r>
      <w:proofErr w:type="spellEnd"/>
      <w:r w:rsidRPr="000957D4">
        <w:rPr>
          <w:rFonts w:ascii="Times New Roman" w:hAnsi="Times New Roman" w:cs="Times New Roman"/>
          <w:sz w:val="24"/>
          <w:szCs w:val="24"/>
        </w:rPr>
        <w:t xml:space="preserve"> </w:t>
      </w:r>
      <w:r w:rsidR="00A5701F" w:rsidRPr="000957D4">
        <w:rPr>
          <w:rFonts w:ascii="Times New Roman" w:hAnsi="Times New Roman" w:cs="Times New Roman"/>
          <w:sz w:val="24"/>
          <w:szCs w:val="24"/>
        </w:rPr>
        <w:t xml:space="preserve">5 </w:t>
      </w:r>
      <w:proofErr w:type="spellStart"/>
      <w:r w:rsidR="00A5701F" w:rsidRPr="000957D4">
        <w:rPr>
          <w:rFonts w:ascii="Times New Roman" w:hAnsi="Times New Roman" w:cs="Times New Roman"/>
          <w:sz w:val="24"/>
          <w:szCs w:val="24"/>
        </w:rPr>
        <w:t>inci</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maddesinin</w:t>
      </w:r>
      <w:proofErr w:type="spellEnd"/>
      <w:r w:rsidR="00A5701F" w:rsidRPr="000957D4">
        <w:rPr>
          <w:rFonts w:ascii="Times New Roman" w:hAnsi="Times New Roman" w:cs="Times New Roman"/>
          <w:sz w:val="24"/>
          <w:szCs w:val="24"/>
        </w:rPr>
        <w:t>;</w:t>
      </w:r>
    </w:p>
    <w:p w:rsidR="00A5701F" w:rsidRPr="000957D4" w:rsidRDefault="00E942C7" w:rsidP="00A5701F">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w:t>
      </w:r>
      <w:r w:rsidR="00347EB7">
        <w:rPr>
          <w:rFonts w:ascii="Times New Roman" w:hAnsi="Times New Roman" w:cs="Times New Roman"/>
          <w:sz w:val="24"/>
          <w:szCs w:val="24"/>
        </w:rPr>
        <w:t>irinci</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fıkrasının</w:t>
      </w:r>
      <w:proofErr w:type="spellEnd"/>
      <w:r w:rsidR="00347EB7">
        <w:rPr>
          <w:rFonts w:ascii="Times New Roman" w:hAnsi="Times New Roman" w:cs="Times New Roman"/>
          <w:sz w:val="24"/>
          <w:szCs w:val="24"/>
        </w:rPr>
        <w:t xml:space="preserve"> (c) </w:t>
      </w:r>
      <w:proofErr w:type="spellStart"/>
      <w:r w:rsidR="00A5701F" w:rsidRPr="000957D4">
        <w:rPr>
          <w:rFonts w:ascii="Times New Roman" w:hAnsi="Times New Roman" w:cs="Times New Roman"/>
          <w:sz w:val="24"/>
          <w:szCs w:val="24"/>
        </w:rPr>
        <w:t>bendi</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uyar</w:t>
      </w:r>
      <w:r w:rsidR="00347EB7">
        <w:rPr>
          <w:rFonts w:ascii="Times New Roman" w:hAnsi="Times New Roman" w:cs="Times New Roman"/>
          <w:sz w:val="24"/>
          <w:szCs w:val="24"/>
        </w:rPr>
        <w:t>ınca</w:t>
      </w:r>
      <w:proofErr w:type="spellEnd"/>
      <w:r w:rsidR="00347EB7">
        <w:rPr>
          <w:rFonts w:ascii="Times New Roman" w:hAnsi="Times New Roman" w:cs="Times New Roman"/>
          <w:sz w:val="24"/>
          <w:szCs w:val="24"/>
        </w:rPr>
        <w:t xml:space="preserve"> Takasbank</w:t>
      </w:r>
      <w:proofErr w:type="gramStart"/>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ihraç</w:t>
      </w:r>
      <w:proofErr w:type="spellEnd"/>
      <w:proofErr w:type="gram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edilen</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Bi</w:t>
      </w:r>
      <w:r w:rsidR="00A5701F" w:rsidRPr="000957D4">
        <w:rPr>
          <w:rFonts w:ascii="Times New Roman" w:hAnsi="Times New Roman" w:cs="Times New Roman"/>
          <w:sz w:val="24"/>
          <w:szCs w:val="24"/>
        </w:rPr>
        <w:t>GA</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adediyle</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altın</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bakiyesi</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arasında</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tutarsızlık</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olması</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halinde</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mutabakatın</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tesis</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edilebilmesi</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amacıyla</w:t>
      </w:r>
      <w:proofErr w:type="spellEnd"/>
      <w:r w:rsidR="00A5701F" w:rsidRPr="000957D4">
        <w:rPr>
          <w:rFonts w:ascii="Times New Roman" w:hAnsi="Times New Roman" w:cs="Times New Roman"/>
          <w:sz w:val="24"/>
          <w:szCs w:val="24"/>
        </w:rPr>
        <w:t xml:space="preserve"> Platform </w:t>
      </w:r>
      <w:proofErr w:type="spellStart"/>
      <w:r w:rsidR="00A5701F" w:rsidRPr="000957D4">
        <w:rPr>
          <w:rFonts w:ascii="Times New Roman" w:hAnsi="Times New Roman" w:cs="Times New Roman"/>
          <w:sz w:val="24"/>
          <w:szCs w:val="24"/>
        </w:rPr>
        <w:t>üzerinde</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işlem</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yapılmasını</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geçici</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olarak</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durdurma</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yetkisine</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sahiptir</w:t>
      </w:r>
      <w:proofErr w:type="spellEnd"/>
      <w:r w:rsidR="00A5701F" w:rsidRPr="000957D4">
        <w:rPr>
          <w:rFonts w:ascii="Times New Roman" w:hAnsi="Times New Roman" w:cs="Times New Roman"/>
          <w:sz w:val="24"/>
          <w:szCs w:val="24"/>
        </w:rPr>
        <w:t xml:space="preserve">. </w:t>
      </w:r>
    </w:p>
    <w:p w:rsidR="00871CBA" w:rsidRPr="000957D4" w:rsidRDefault="00E942C7" w:rsidP="00871CBA">
      <w:pPr>
        <w:jc w:val="both"/>
        <w:rPr>
          <w:rFonts w:ascii="Times New Roman" w:hAnsi="Times New Roman" w:cs="Times New Roman"/>
          <w:sz w:val="24"/>
          <w:szCs w:val="24"/>
        </w:rPr>
      </w:pPr>
      <w:proofErr w:type="spellStart"/>
      <w:r>
        <w:rPr>
          <w:rFonts w:ascii="Times New Roman" w:hAnsi="Times New Roman" w:cs="Times New Roman"/>
          <w:sz w:val="24"/>
          <w:szCs w:val="24"/>
        </w:rPr>
        <w:t>İkinci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fıkrası</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uyarınca</w:t>
      </w:r>
      <w:proofErr w:type="spellEnd"/>
      <w:r w:rsidR="00A5701F" w:rsidRPr="000957D4">
        <w:rPr>
          <w:rFonts w:ascii="Times New Roman" w:hAnsi="Times New Roman" w:cs="Times New Roman"/>
          <w:sz w:val="24"/>
          <w:szCs w:val="24"/>
        </w:rPr>
        <w:t xml:space="preserve"> </w:t>
      </w:r>
      <w:r w:rsidR="00347EB7">
        <w:rPr>
          <w:rFonts w:ascii="Times New Roman" w:hAnsi="Times New Roman" w:cs="Times New Roman"/>
          <w:sz w:val="24"/>
          <w:szCs w:val="24"/>
        </w:rPr>
        <w:t xml:space="preserve">Takasbank </w:t>
      </w:r>
      <w:proofErr w:type="spellStart"/>
      <w:r w:rsidR="00347EB7">
        <w:rPr>
          <w:rFonts w:ascii="Times New Roman" w:hAnsi="Times New Roman" w:cs="Times New Roman"/>
          <w:sz w:val="24"/>
          <w:szCs w:val="24"/>
        </w:rPr>
        <w:t>Bi</w:t>
      </w:r>
      <w:r w:rsidR="00A5701F" w:rsidRPr="000957D4">
        <w:rPr>
          <w:rFonts w:ascii="Times New Roman" w:hAnsi="Times New Roman" w:cs="Times New Roman"/>
          <w:sz w:val="24"/>
          <w:szCs w:val="24"/>
        </w:rPr>
        <w:t>GA</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Platformunun</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etkin</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kesintisiz</w:t>
      </w:r>
      <w:proofErr w:type="spellEnd"/>
      <w:r w:rsidR="00A5701F" w:rsidRPr="000957D4">
        <w:rPr>
          <w:rFonts w:ascii="Times New Roman" w:hAnsi="Times New Roman" w:cs="Times New Roman"/>
          <w:sz w:val="24"/>
          <w:szCs w:val="24"/>
        </w:rPr>
        <w:t xml:space="preserve"> ve </w:t>
      </w:r>
      <w:proofErr w:type="spellStart"/>
      <w:r w:rsidR="00A5701F" w:rsidRPr="000957D4">
        <w:rPr>
          <w:rFonts w:ascii="Times New Roman" w:hAnsi="Times New Roman" w:cs="Times New Roman"/>
          <w:sz w:val="24"/>
          <w:szCs w:val="24"/>
        </w:rPr>
        <w:t>güvenli</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işleyişini</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tehlikeye</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sokan</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vb</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olağanüstü</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durumların</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varlığı</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halinde</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blokzincir</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üzerinde</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bulunan</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tüm</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BiGA</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bakiyelerini</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itfa</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etmek</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suretiyle</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oluşan</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kaydi</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altın</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bakiyelerini</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altın</w:t>
      </w:r>
      <w:proofErr w:type="spellEnd"/>
      <w:r w:rsidR="00A5701F" w:rsidRPr="000957D4">
        <w:rPr>
          <w:rFonts w:ascii="Times New Roman" w:hAnsi="Times New Roman" w:cs="Times New Roman"/>
          <w:sz w:val="24"/>
          <w:szCs w:val="24"/>
        </w:rPr>
        <w:t xml:space="preserve"> transfer </w:t>
      </w:r>
      <w:proofErr w:type="spellStart"/>
      <w:r w:rsidR="00A5701F" w:rsidRPr="000957D4">
        <w:rPr>
          <w:rFonts w:ascii="Times New Roman" w:hAnsi="Times New Roman" w:cs="Times New Roman"/>
          <w:sz w:val="24"/>
          <w:szCs w:val="24"/>
        </w:rPr>
        <w:t>sistemindeki</w:t>
      </w:r>
      <w:proofErr w:type="spellEnd"/>
      <w:r w:rsidR="00A5701F" w:rsidRPr="000957D4">
        <w:rPr>
          <w:rFonts w:ascii="Times New Roman" w:hAnsi="Times New Roman" w:cs="Times New Roman"/>
          <w:sz w:val="24"/>
          <w:szCs w:val="24"/>
        </w:rPr>
        <w:t xml:space="preserve"> </w:t>
      </w:r>
      <w:proofErr w:type="spellStart"/>
      <w:r w:rsidR="00871CBA" w:rsidRPr="000957D4">
        <w:rPr>
          <w:rFonts w:ascii="Times New Roman" w:hAnsi="Times New Roman" w:cs="Times New Roman"/>
          <w:sz w:val="24"/>
          <w:szCs w:val="24"/>
        </w:rPr>
        <w:t>Kurumların</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kendi</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hesaplarına</w:t>
      </w:r>
      <w:proofErr w:type="spellEnd"/>
      <w:r w:rsidR="00A5701F" w:rsidRPr="000957D4">
        <w:rPr>
          <w:rFonts w:ascii="Times New Roman" w:hAnsi="Times New Roman" w:cs="Times New Roman"/>
          <w:sz w:val="24"/>
          <w:szCs w:val="24"/>
        </w:rPr>
        <w:t xml:space="preserve"> transfer </w:t>
      </w:r>
      <w:proofErr w:type="spellStart"/>
      <w:r w:rsidR="00A5701F" w:rsidRPr="000957D4">
        <w:rPr>
          <w:rFonts w:ascii="Times New Roman" w:hAnsi="Times New Roman" w:cs="Times New Roman"/>
          <w:sz w:val="24"/>
          <w:szCs w:val="24"/>
        </w:rPr>
        <w:t>etmeye</w:t>
      </w:r>
      <w:proofErr w:type="spellEnd"/>
      <w:r w:rsidR="00A5701F" w:rsidRPr="000957D4">
        <w:rPr>
          <w:rFonts w:ascii="Times New Roman" w:hAnsi="Times New Roman" w:cs="Times New Roman"/>
          <w:sz w:val="24"/>
          <w:szCs w:val="24"/>
        </w:rPr>
        <w:t xml:space="preserve"> </w:t>
      </w:r>
      <w:proofErr w:type="spellStart"/>
      <w:r w:rsidR="00A5701F" w:rsidRPr="000957D4">
        <w:rPr>
          <w:rFonts w:ascii="Times New Roman" w:hAnsi="Times New Roman" w:cs="Times New Roman"/>
          <w:sz w:val="24"/>
          <w:szCs w:val="24"/>
        </w:rPr>
        <w:t>yetkilidir</w:t>
      </w:r>
      <w:proofErr w:type="spellEnd"/>
      <w:r w:rsidR="00A5701F" w:rsidRPr="000957D4">
        <w:rPr>
          <w:rFonts w:ascii="Times New Roman" w:hAnsi="Times New Roman" w:cs="Times New Roman"/>
          <w:sz w:val="24"/>
          <w:szCs w:val="24"/>
        </w:rPr>
        <w:t>.</w:t>
      </w:r>
    </w:p>
    <w:p w:rsidR="00E942C7" w:rsidRDefault="00E942C7" w:rsidP="002B14E6">
      <w:pPr>
        <w:jc w:val="both"/>
        <w:rPr>
          <w:rFonts w:ascii="Times New Roman" w:hAnsi="Times New Roman" w:cs="Times New Roman"/>
          <w:sz w:val="24"/>
          <w:szCs w:val="24"/>
        </w:rPr>
      </w:pPr>
      <w:r>
        <w:rPr>
          <w:rFonts w:ascii="Times New Roman" w:hAnsi="Times New Roman" w:cs="Times New Roman"/>
          <w:b/>
          <w:bCs/>
          <w:sz w:val="24"/>
          <w:szCs w:val="24"/>
        </w:rPr>
        <w:t>-</w:t>
      </w:r>
      <w:r w:rsidR="002B14E6" w:rsidRPr="000957D4">
        <w:rPr>
          <w:rFonts w:ascii="Times New Roman" w:hAnsi="Times New Roman" w:cs="Times New Roman"/>
          <w:b/>
          <w:bCs/>
          <w:sz w:val="24"/>
          <w:szCs w:val="24"/>
        </w:rPr>
        <w:t>“</w:t>
      </w:r>
      <w:proofErr w:type="spellStart"/>
      <w:r w:rsidR="002B14E6" w:rsidRPr="000957D4">
        <w:rPr>
          <w:rFonts w:ascii="Times New Roman" w:hAnsi="Times New Roman" w:cs="Times New Roman"/>
          <w:b/>
          <w:bCs/>
          <w:sz w:val="24"/>
          <w:szCs w:val="24"/>
        </w:rPr>
        <w:t>Sözleşmenin</w:t>
      </w:r>
      <w:proofErr w:type="spellEnd"/>
      <w:r w:rsidR="002B14E6" w:rsidRPr="000957D4">
        <w:rPr>
          <w:rFonts w:ascii="Times New Roman" w:hAnsi="Times New Roman" w:cs="Times New Roman"/>
          <w:b/>
          <w:bCs/>
          <w:sz w:val="24"/>
          <w:szCs w:val="24"/>
        </w:rPr>
        <w:t xml:space="preserve"> </w:t>
      </w:r>
      <w:proofErr w:type="spellStart"/>
      <w:r w:rsidR="002B14E6" w:rsidRPr="000957D4">
        <w:rPr>
          <w:rFonts w:ascii="Times New Roman" w:hAnsi="Times New Roman" w:cs="Times New Roman"/>
          <w:b/>
          <w:bCs/>
          <w:sz w:val="24"/>
          <w:szCs w:val="24"/>
        </w:rPr>
        <w:t>süresi</w:t>
      </w:r>
      <w:proofErr w:type="spellEnd"/>
      <w:r w:rsidR="002B14E6" w:rsidRPr="000957D4">
        <w:rPr>
          <w:rFonts w:ascii="Times New Roman" w:hAnsi="Times New Roman" w:cs="Times New Roman"/>
          <w:b/>
          <w:bCs/>
          <w:sz w:val="24"/>
          <w:szCs w:val="24"/>
        </w:rPr>
        <w:t xml:space="preserve"> ve </w:t>
      </w:r>
      <w:proofErr w:type="spellStart"/>
      <w:r w:rsidR="002B14E6" w:rsidRPr="000957D4">
        <w:rPr>
          <w:rFonts w:ascii="Times New Roman" w:hAnsi="Times New Roman" w:cs="Times New Roman"/>
          <w:b/>
          <w:bCs/>
          <w:sz w:val="24"/>
          <w:szCs w:val="24"/>
        </w:rPr>
        <w:t>fesih</w:t>
      </w:r>
      <w:proofErr w:type="spellEnd"/>
      <w:r w:rsidR="002B14E6" w:rsidRPr="000957D4">
        <w:rPr>
          <w:rFonts w:ascii="Times New Roman" w:hAnsi="Times New Roman" w:cs="Times New Roman"/>
          <w:b/>
          <w:bCs/>
          <w:sz w:val="24"/>
          <w:szCs w:val="24"/>
        </w:rPr>
        <w:t xml:space="preserve">” </w:t>
      </w:r>
      <w:proofErr w:type="spellStart"/>
      <w:r w:rsidR="00347EB7">
        <w:rPr>
          <w:rFonts w:ascii="Times New Roman" w:hAnsi="Times New Roman" w:cs="Times New Roman"/>
          <w:bCs/>
          <w:sz w:val="24"/>
          <w:szCs w:val="24"/>
        </w:rPr>
        <w:t>başlıklı</w:t>
      </w:r>
      <w:proofErr w:type="spellEnd"/>
      <w:r w:rsidR="00347EB7">
        <w:rPr>
          <w:rFonts w:ascii="Times New Roman" w:hAnsi="Times New Roman" w:cs="Times New Roman"/>
          <w:bCs/>
          <w:sz w:val="24"/>
          <w:szCs w:val="24"/>
        </w:rPr>
        <w:t xml:space="preserve"> 7’</w:t>
      </w:r>
      <w:r>
        <w:rPr>
          <w:rFonts w:ascii="Times New Roman" w:hAnsi="Times New Roman" w:cs="Times New Roman"/>
          <w:bCs/>
          <w:sz w:val="24"/>
          <w:szCs w:val="24"/>
        </w:rPr>
        <w:t xml:space="preserve">nci </w:t>
      </w:r>
      <w:proofErr w:type="spellStart"/>
      <w:r w:rsidR="002B14E6" w:rsidRPr="000957D4">
        <w:rPr>
          <w:rFonts w:ascii="Times New Roman" w:hAnsi="Times New Roman" w:cs="Times New Roman"/>
          <w:bCs/>
          <w:sz w:val="24"/>
          <w:szCs w:val="24"/>
        </w:rPr>
        <w:t>maddesinin</w:t>
      </w:r>
      <w:proofErr w:type="spellEnd"/>
      <w:r w:rsidR="002B14E6" w:rsidRPr="000957D4">
        <w:rPr>
          <w:rFonts w:ascii="Times New Roman" w:hAnsi="Times New Roman" w:cs="Times New Roman"/>
          <w:bCs/>
          <w:sz w:val="24"/>
          <w:szCs w:val="24"/>
        </w:rPr>
        <w:t xml:space="preserve"> </w:t>
      </w:r>
      <w:proofErr w:type="spellStart"/>
      <w:r w:rsidR="002B14E6" w:rsidRPr="000957D4">
        <w:rPr>
          <w:rFonts w:ascii="Times New Roman" w:hAnsi="Times New Roman" w:cs="Times New Roman"/>
          <w:bCs/>
          <w:sz w:val="24"/>
          <w:szCs w:val="24"/>
        </w:rPr>
        <w:t>ikinci</w:t>
      </w:r>
      <w:proofErr w:type="spellEnd"/>
      <w:r w:rsidR="002B14E6" w:rsidRPr="000957D4">
        <w:rPr>
          <w:rFonts w:ascii="Times New Roman" w:hAnsi="Times New Roman" w:cs="Times New Roman"/>
          <w:bCs/>
          <w:sz w:val="24"/>
          <w:szCs w:val="24"/>
        </w:rPr>
        <w:t xml:space="preserve"> </w:t>
      </w:r>
      <w:proofErr w:type="spellStart"/>
      <w:r w:rsidR="002B14E6" w:rsidRPr="000957D4">
        <w:rPr>
          <w:rFonts w:ascii="Times New Roman" w:hAnsi="Times New Roman" w:cs="Times New Roman"/>
          <w:bCs/>
          <w:sz w:val="24"/>
          <w:szCs w:val="24"/>
        </w:rPr>
        <w:t>fıkrası</w:t>
      </w:r>
      <w:proofErr w:type="spellEnd"/>
      <w:r w:rsidR="002B14E6" w:rsidRPr="000957D4">
        <w:rPr>
          <w:rFonts w:ascii="Times New Roman" w:hAnsi="Times New Roman" w:cs="Times New Roman"/>
          <w:bCs/>
          <w:sz w:val="24"/>
          <w:szCs w:val="24"/>
        </w:rPr>
        <w:t xml:space="preserve"> </w:t>
      </w:r>
      <w:proofErr w:type="spellStart"/>
      <w:r w:rsidR="002B14E6" w:rsidRPr="000957D4">
        <w:rPr>
          <w:rFonts w:ascii="Times New Roman" w:hAnsi="Times New Roman" w:cs="Times New Roman"/>
          <w:bCs/>
          <w:sz w:val="24"/>
          <w:szCs w:val="24"/>
        </w:rPr>
        <w:t>gereğince</w:t>
      </w:r>
      <w:proofErr w:type="spellEnd"/>
      <w:r w:rsidR="002B14E6" w:rsidRPr="000957D4">
        <w:rPr>
          <w:rFonts w:ascii="Times New Roman" w:hAnsi="Times New Roman" w:cs="Times New Roman"/>
          <w:bCs/>
          <w:sz w:val="24"/>
          <w:szCs w:val="24"/>
        </w:rPr>
        <w:t xml:space="preserve">, </w:t>
      </w:r>
      <w:proofErr w:type="spellStart"/>
      <w:r w:rsidR="002B14E6" w:rsidRPr="000957D4">
        <w:rPr>
          <w:rFonts w:ascii="Times New Roman" w:hAnsi="Times New Roman" w:cs="Times New Roman"/>
          <w:bCs/>
          <w:sz w:val="24"/>
          <w:szCs w:val="24"/>
        </w:rPr>
        <w:t>sözleşmenin</w:t>
      </w:r>
      <w:proofErr w:type="spellEnd"/>
      <w:r w:rsidR="002B14E6" w:rsidRPr="000957D4">
        <w:rPr>
          <w:rFonts w:ascii="Times New Roman" w:hAnsi="Times New Roman" w:cs="Times New Roman"/>
          <w:bCs/>
          <w:sz w:val="24"/>
          <w:szCs w:val="24"/>
        </w:rPr>
        <w:t xml:space="preserve"> </w:t>
      </w:r>
      <w:proofErr w:type="spellStart"/>
      <w:r w:rsidR="002B14E6" w:rsidRPr="000957D4">
        <w:rPr>
          <w:rFonts w:ascii="Times New Roman" w:hAnsi="Times New Roman" w:cs="Times New Roman"/>
          <w:bCs/>
          <w:sz w:val="24"/>
          <w:szCs w:val="24"/>
        </w:rPr>
        <w:t>feshi</w:t>
      </w:r>
      <w:proofErr w:type="spellEnd"/>
      <w:r w:rsidR="002B14E6" w:rsidRPr="000957D4">
        <w:rPr>
          <w:rFonts w:ascii="Times New Roman" w:hAnsi="Times New Roman" w:cs="Times New Roman"/>
          <w:bCs/>
          <w:sz w:val="24"/>
          <w:szCs w:val="24"/>
        </w:rPr>
        <w:t xml:space="preserve"> </w:t>
      </w:r>
      <w:proofErr w:type="spellStart"/>
      <w:r w:rsidR="002B14E6" w:rsidRPr="000957D4">
        <w:rPr>
          <w:rFonts w:ascii="Times New Roman" w:hAnsi="Times New Roman" w:cs="Times New Roman"/>
          <w:bCs/>
          <w:sz w:val="24"/>
          <w:szCs w:val="24"/>
        </w:rPr>
        <w:t>halinde</w:t>
      </w:r>
      <w:proofErr w:type="spellEnd"/>
      <w:r w:rsidR="002B14E6" w:rsidRPr="000957D4">
        <w:rPr>
          <w:rFonts w:ascii="Times New Roman" w:hAnsi="Times New Roman" w:cs="Times New Roman"/>
          <w:bCs/>
          <w:sz w:val="24"/>
          <w:szCs w:val="24"/>
        </w:rPr>
        <w:t xml:space="preserve"> </w:t>
      </w:r>
      <w:proofErr w:type="spellStart"/>
      <w:r w:rsidR="002B14E6" w:rsidRPr="000957D4">
        <w:rPr>
          <w:rFonts w:ascii="Times New Roman" w:hAnsi="Times New Roman" w:cs="Times New Roman"/>
          <w:bCs/>
          <w:sz w:val="24"/>
          <w:szCs w:val="24"/>
        </w:rPr>
        <w:t>Kurumunuz</w:t>
      </w:r>
      <w:proofErr w:type="spellEnd"/>
      <w:r w:rsidR="002B14E6" w:rsidRPr="000957D4">
        <w:rPr>
          <w:rFonts w:ascii="Times New Roman" w:hAnsi="Times New Roman" w:cs="Times New Roman"/>
          <w:bCs/>
          <w:sz w:val="24"/>
          <w:szCs w:val="24"/>
        </w:rPr>
        <w:t xml:space="preserve"> </w:t>
      </w:r>
      <w:proofErr w:type="spellStart"/>
      <w:r w:rsidR="002B14E6" w:rsidRPr="000957D4">
        <w:rPr>
          <w:rFonts w:ascii="Times New Roman" w:hAnsi="Times New Roman" w:cs="Times New Roman"/>
          <w:sz w:val="24"/>
          <w:szCs w:val="24"/>
        </w:rPr>
        <w:t>fesih</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tarihine</w:t>
      </w:r>
      <w:proofErr w:type="spellEnd"/>
      <w:r w:rsidR="002B14E6" w:rsidRPr="000957D4">
        <w:rPr>
          <w:rFonts w:ascii="Times New Roman" w:hAnsi="Times New Roman" w:cs="Times New Roman"/>
          <w:sz w:val="24"/>
          <w:szCs w:val="24"/>
        </w:rPr>
        <w:t xml:space="preserve"> </w:t>
      </w:r>
      <w:proofErr w:type="spellStart"/>
      <w:proofErr w:type="gramStart"/>
      <w:r w:rsidR="002B14E6" w:rsidRPr="000957D4">
        <w:rPr>
          <w:rFonts w:ascii="Times New Roman" w:hAnsi="Times New Roman" w:cs="Times New Roman"/>
          <w:sz w:val="24"/>
          <w:szCs w:val="24"/>
        </w:rPr>
        <w:t>kadar</w:t>
      </w:r>
      <w:proofErr w:type="spellEnd"/>
      <w:proofErr w:type="gram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blokzincir</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üzerinde</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yer</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alan</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portföy</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ya</w:t>
      </w:r>
      <w:proofErr w:type="spellEnd"/>
      <w:r w:rsidR="002B14E6" w:rsidRPr="000957D4">
        <w:rPr>
          <w:rFonts w:ascii="Times New Roman" w:hAnsi="Times New Roman" w:cs="Times New Roman"/>
          <w:sz w:val="24"/>
          <w:szCs w:val="24"/>
        </w:rPr>
        <w:t xml:space="preserve"> da </w:t>
      </w:r>
      <w:proofErr w:type="spellStart"/>
      <w:r w:rsidR="002B14E6" w:rsidRPr="000957D4">
        <w:rPr>
          <w:rFonts w:ascii="Times New Roman" w:hAnsi="Times New Roman" w:cs="Times New Roman"/>
          <w:sz w:val="24"/>
          <w:szCs w:val="24"/>
        </w:rPr>
        <w:t>müşteri</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hesaplarında</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bulunan</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BiGA</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bakiyelerini</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itfa</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etmekle</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yükümlüdür</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Aynı</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maddenin</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üçüncü</w:t>
      </w:r>
      <w:proofErr w:type="spellEnd"/>
      <w:r w:rsidR="002B14E6" w:rsidRPr="000957D4">
        <w:rPr>
          <w:rFonts w:ascii="Times New Roman" w:hAnsi="Times New Roman" w:cs="Times New Roman"/>
          <w:sz w:val="24"/>
          <w:szCs w:val="24"/>
        </w:rPr>
        <w:t xml:space="preserve"> </w:t>
      </w:r>
      <w:proofErr w:type="spellStart"/>
      <w:proofErr w:type="gramStart"/>
      <w:r w:rsidR="002B14E6" w:rsidRPr="000957D4">
        <w:rPr>
          <w:rFonts w:ascii="Times New Roman" w:hAnsi="Times New Roman" w:cs="Times New Roman"/>
          <w:sz w:val="24"/>
          <w:szCs w:val="24"/>
        </w:rPr>
        <w:t>fıkrası</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uyarınca</w:t>
      </w:r>
      <w:proofErr w:type="spellEnd"/>
      <w:proofErr w:type="gram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Kurumunuzun</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Altın</w:t>
      </w:r>
      <w:proofErr w:type="spellEnd"/>
      <w:r w:rsidR="002B14E6" w:rsidRPr="000957D4">
        <w:rPr>
          <w:rFonts w:ascii="Times New Roman" w:hAnsi="Times New Roman" w:cs="Times New Roman"/>
          <w:sz w:val="24"/>
          <w:szCs w:val="24"/>
        </w:rPr>
        <w:t xml:space="preserve"> Transfer </w:t>
      </w:r>
      <w:proofErr w:type="spellStart"/>
      <w:r w:rsidR="002B14E6" w:rsidRPr="000957D4">
        <w:rPr>
          <w:rFonts w:ascii="Times New Roman" w:hAnsi="Times New Roman" w:cs="Times New Roman"/>
          <w:sz w:val="24"/>
          <w:szCs w:val="24"/>
        </w:rPr>
        <w:t>Sistemi</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üyeliğinin</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sona</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ermesi</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halinde</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bu</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sözleşme</w:t>
      </w:r>
      <w:proofErr w:type="spellEnd"/>
      <w:r w:rsidR="002B14E6" w:rsidRPr="000957D4">
        <w:rPr>
          <w:rFonts w:ascii="Times New Roman" w:hAnsi="Times New Roman" w:cs="Times New Roman"/>
          <w:sz w:val="24"/>
          <w:szCs w:val="24"/>
        </w:rPr>
        <w:t xml:space="preserve"> de</w:t>
      </w:r>
      <w:r>
        <w:rPr>
          <w:rFonts w:ascii="Times New Roman" w:hAnsi="Times New Roman" w:cs="Times New Roman"/>
          <w:sz w:val="24"/>
          <w:szCs w:val="24"/>
        </w:rPr>
        <w:t xml:space="preserve"> </w:t>
      </w:r>
      <w:proofErr w:type="spellStart"/>
      <w:r>
        <w:rPr>
          <w:rFonts w:ascii="Times New Roman" w:hAnsi="Times New Roman" w:cs="Times New Roman"/>
          <w:sz w:val="24"/>
          <w:szCs w:val="24"/>
        </w:rPr>
        <w:t>kendiliğinden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erecektir</w:t>
      </w:r>
      <w:proofErr w:type="spellEnd"/>
      <w:r>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Söz</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konusu</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maddenin</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dördüncü</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fıkrasında</w:t>
      </w:r>
      <w:proofErr w:type="spellEnd"/>
      <w:r w:rsidR="002B14E6" w:rsidRPr="000957D4">
        <w:rPr>
          <w:rFonts w:ascii="Times New Roman" w:hAnsi="Times New Roman" w:cs="Times New Roman"/>
          <w:sz w:val="24"/>
          <w:szCs w:val="24"/>
        </w:rPr>
        <w:t xml:space="preserve"> </w:t>
      </w:r>
      <w:proofErr w:type="spellStart"/>
      <w:proofErr w:type="gramStart"/>
      <w:r w:rsidR="002B14E6" w:rsidRPr="000957D4">
        <w:rPr>
          <w:rFonts w:ascii="Times New Roman" w:hAnsi="Times New Roman" w:cs="Times New Roman"/>
          <w:sz w:val="24"/>
          <w:szCs w:val="24"/>
        </w:rPr>
        <w:t>Kurumunuzun</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Platformun</w:t>
      </w:r>
      <w:proofErr w:type="spellEnd"/>
      <w:proofErr w:type="gram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işleyişini</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tehlikeye</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sokan</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iş</w:t>
      </w:r>
      <w:proofErr w:type="spellEnd"/>
      <w:r w:rsidR="002B14E6" w:rsidRPr="000957D4">
        <w:rPr>
          <w:rFonts w:ascii="Times New Roman" w:hAnsi="Times New Roman" w:cs="Times New Roman"/>
          <w:sz w:val="24"/>
          <w:szCs w:val="24"/>
        </w:rPr>
        <w:t xml:space="preserve"> ve </w:t>
      </w:r>
      <w:proofErr w:type="spellStart"/>
      <w:r w:rsidR="002B14E6" w:rsidRPr="000957D4">
        <w:rPr>
          <w:rFonts w:ascii="Times New Roman" w:hAnsi="Times New Roman" w:cs="Times New Roman"/>
          <w:sz w:val="24"/>
          <w:szCs w:val="24"/>
        </w:rPr>
        <w:t>işlemlerinin</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varlığı</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halinde</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Takasbank’a</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sözleşmeyi</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feshetmek</w:t>
      </w:r>
      <w:proofErr w:type="spellEnd"/>
      <w:r w:rsidR="002B14E6" w:rsidRPr="000957D4">
        <w:rPr>
          <w:rFonts w:ascii="Times New Roman" w:hAnsi="Times New Roman" w:cs="Times New Roman"/>
          <w:sz w:val="24"/>
          <w:szCs w:val="24"/>
        </w:rPr>
        <w:t xml:space="preserve"> ve  </w:t>
      </w:r>
      <w:proofErr w:type="spellStart"/>
      <w:r w:rsidR="002B14E6" w:rsidRPr="000957D4">
        <w:rPr>
          <w:rFonts w:ascii="Times New Roman" w:hAnsi="Times New Roman" w:cs="Times New Roman"/>
          <w:sz w:val="24"/>
          <w:szCs w:val="24"/>
        </w:rPr>
        <w:t>Platformda</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işlem</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yapmanızı</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engellemek</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yetkisi</w:t>
      </w:r>
      <w:proofErr w:type="spellEnd"/>
      <w:r w:rsidR="002B14E6" w:rsidRPr="000957D4">
        <w:rPr>
          <w:rFonts w:ascii="Times New Roman" w:hAnsi="Times New Roman" w:cs="Times New Roman"/>
          <w:sz w:val="24"/>
          <w:szCs w:val="24"/>
        </w:rPr>
        <w:t xml:space="preserve"> </w:t>
      </w:r>
      <w:proofErr w:type="spellStart"/>
      <w:r w:rsidR="002B14E6" w:rsidRPr="000957D4">
        <w:rPr>
          <w:rFonts w:ascii="Times New Roman" w:hAnsi="Times New Roman" w:cs="Times New Roman"/>
          <w:sz w:val="24"/>
          <w:szCs w:val="24"/>
        </w:rPr>
        <w:t>verilmiştir</w:t>
      </w:r>
      <w:proofErr w:type="spellEnd"/>
      <w:r w:rsidR="002B14E6" w:rsidRPr="000957D4">
        <w:rPr>
          <w:rFonts w:ascii="Times New Roman" w:hAnsi="Times New Roman" w:cs="Times New Roman"/>
          <w:sz w:val="24"/>
          <w:szCs w:val="24"/>
        </w:rPr>
        <w:t xml:space="preserve">. </w:t>
      </w:r>
    </w:p>
    <w:p w:rsidR="00E942C7" w:rsidRPr="00E942C7" w:rsidRDefault="00E942C7" w:rsidP="002B14E6">
      <w:pPr>
        <w:jc w:val="both"/>
        <w:rPr>
          <w:rFonts w:ascii="Times New Roman" w:hAnsi="Times New Roman" w:cs="Times New Roman"/>
          <w:sz w:val="24"/>
          <w:szCs w:val="24"/>
          <w:lang w:val="tr-TR"/>
        </w:rPr>
      </w:pPr>
      <w:r>
        <w:rPr>
          <w:rFonts w:ascii="Times New Roman" w:hAnsi="Times New Roman" w:cs="Times New Roman"/>
          <w:sz w:val="24"/>
          <w:szCs w:val="24"/>
        </w:rPr>
        <w:t>-</w:t>
      </w:r>
      <w:r w:rsidRPr="00E942C7">
        <w:rPr>
          <w:rFonts w:ascii="Times New Roman" w:hAnsi="Times New Roman" w:cs="Times New Roman"/>
          <w:sz w:val="24"/>
          <w:szCs w:val="24"/>
        </w:rPr>
        <w:t>“</w:t>
      </w:r>
      <w:proofErr w:type="spellStart"/>
      <w:r w:rsidRPr="00E942C7">
        <w:rPr>
          <w:rFonts w:ascii="Times New Roman" w:hAnsi="Times New Roman" w:cs="Times New Roman"/>
          <w:b/>
          <w:sz w:val="24"/>
          <w:szCs w:val="24"/>
        </w:rPr>
        <w:t>Delil</w:t>
      </w:r>
      <w:proofErr w:type="spellEnd"/>
      <w:r w:rsidR="00347EB7">
        <w:rPr>
          <w:rFonts w:ascii="Times New Roman" w:hAnsi="Times New Roman" w:cs="Times New Roman"/>
          <w:sz w:val="24"/>
          <w:szCs w:val="24"/>
        </w:rPr>
        <w:t xml:space="preserve">” </w:t>
      </w:r>
      <w:proofErr w:type="spellStart"/>
      <w:r w:rsidR="00347EB7">
        <w:rPr>
          <w:rFonts w:ascii="Times New Roman" w:hAnsi="Times New Roman" w:cs="Times New Roman"/>
          <w:sz w:val="24"/>
          <w:szCs w:val="24"/>
        </w:rPr>
        <w:t>başlıklı</w:t>
      </w:r>
      <w:proofErr w:type="spellEnd"/>
      <w:r w:rsidR="00347EB7">
        <w:rPr>
          <w:rFonts w:ascii="Times New Roman" w:hAnsi="Times New Roman" w:cs="Times New Roman"/>
          <w:sz w:val="24"/>
          <w:szCs w:val="24"/>
        </w:rPr>
        <w:t xml:space="preserve"> 8’</w:t>
      </w:r>
      <w:r w:rsidRPr="00E942C7">
        <w:rPr>
          <w:rFonts w:ascii="Times New Roman" w:hAnsi="Times New Roman" w:cs="Times New Roman"/>
          <w:sz w:val="24"/>
          <w:szCs w:val="24"/>
        </w:rPr>
        <w:t xml:space="preserve">inci </w:t>
      </w:r>
      <w:proofErr w:type="spellStart"/>
      <w:r w:rsidRPr="00E942C7">
        <w:rPr>
          <w:rFonts w:ascii="Times New Roman" w:hAnsi="Times New Roman" w:cs="Times New Roman"/>
          <w:sz w:val="24"/>
          <w:szCs w:val="24"/>
        </w:rPr>
        <w:t>maddesi</w:t>
      </w:r>
      <w:proofErr w:type="spellEnd"/>
      <w:r w:rsidRPr="00E942C7">
        <w:rPr>
          <w:rFonts w:ascii="Times New Roman" w:hAnsi="Times New Roman" w:cs="Times New Roman"/>
          <w:sz w:val="24"/>
          <w:szCs w:val="24"/>
        </w:rPr>
        <w:t xml:space="preserve"> </w:t>
      </w:r>
      <w:proofErr w:type="spellStart"/>
      <w:r w:rsidRPr="00E942C7">
        <w:rPr>
          <w:rFonts w:ascii="Times New Roman" w:hAnsi="Times New Roman" w:cs="Times New Roman"/>
          <w:sz w:val="24"/>
          <w:szCs w:val="24"/>
        </w:rPr>
        <w:t>uyarınca</w:t>
      </w:r>
      <w:proofErr w:type="spellEnd"/>
      <w:r w:rsidRPr="00E942C7">
        <w:rPr>
          <w:rFonts w:ascii="Times New Roman" w:hAnsi="Times New Roman" w:cs="Times New Roman"/>
          <w:sz w:val="24"/>
          <w:szCs w:val="24"/>
        </w:rPr>
        <w:t xml:space="preserve"> </w:t>
      </w:r>
      <w:proofErr w:type="spellStart"/>
      <w:r w:rsidRPr="00E942C7">
        <w:rPr>
          <w:rFonts w:ascii="Times New Roman" w:hAnsi="Times New Roman" w:cs="Times New Roman"/>
          <w:sz w:val="24"/>
          <w:szCs w:val="24"/>
        </w:rPr>
        <w:t>Kurumunuz</w:t>
      </w:r>
      <w:proofErr w:type="spellEnd"/>
      <w:r w:rsidRPr="00E942C7">
        <w:rPr>
          <w:rFonts w:ascii="Times New Roman" w:hAnsi="Times New Roman" w:cs="Times New Roman"/>
          <w:sz w:val="24"/>
          <w:szCs w:val="24"/>
        </w:rPr>
        <w:t xml:space="preserve">, </w:t>
      </w:r>
      <w:r w:rsidRPr="00E942C7">
        <w:rPr>
          <w:rFonts w:ascii="Times New Roman" w:hAnsi="Times New Roman" w:cs="Times New Roman"/>
          <w:sz w:val="24"/>
          <w:szCs w:val="24"/>
          <w:lang w:val="tr-TR"/>
        </w:rPr>
        <w:t>bu sözleşme kapsamında  doğabilecek anlaşmazlıkların çözümünde, uyuşmazlık konusu işlemle ilg</w:t>
      </w:r>
      <w:r w:rsidR="004F2212">
        <w:rPr>
          <w:rFonts w:ascii="Times New Roman" w:hAnsi="Times New Roman" w:cs="Times New Roman"/>
          <w:sz w:val="24"/>
          <w:szCs w:val="24"/>
          <w:lang w:val="tr-TR"/>
        </w:rPr>
        <w:t>ili sadece Takasbank kayıtları</w:t>
      </w:r>
      <w:r w:rsidR="004B4358">
        <w:rPr>
          <w:rFonts w:ascii="Times New Roman" w:hAnsi="Times New Roman" w:cs="Times New Roman"/>
          <w:sz w:val="24"/>
          <w:szCs w:val="24"/>
          <w:lang w:val="tr-TR"/>
        </w:rPr>
        <w:t xml:space="preserve"> ve bilgisayar kayıtları ile </w:t>
      </w:r>
      <w:r w:rsidRPr="00E942C7">
        <w:rPr>
          <w:rFonts w:ascii="Times New Roman" w:hAnsi="Times New Roman" w:cs="Times New Roman"/>
          <w:sz w:val="24"/>
          <w:szCs w:val="24"/>
          <w:lang w:val="tr-TR"/>
        </w:rPr>
        <w:t xml:space="preserve">Takasbank tarafından tutulan diğer kayıtların kesin delil olduğunu, bu hükmün Hukuk Muhakemeleri Kanunu 193’üncü maddesi uyarınca münhasır delil sözleşmesi teşkil edeceğini kabul etmiş bulunmaktadır. </w:t>
      </w:r>
    </w:p>
    <w:p w:rsidR="00CF19D6" w:rsidRPr="000957D4" w:rsidRDefault="00CF19D6" w:rsidP="002B14E6">
      <w:pPr>
        <w:spacing w:after="100" w:afterAutospacing="1" w:line="240" w:lineRule="auto"/>
        <w:jc w:val="both"/>
        <w:rPr>
          <w:rFonts w:ascii="Times New Roman" w:hAnsi="Times New Roman" w:cs="Times New Roman"/>
          <w:sz w:val="24"/>
          <w:szCs w:val="24"/>
          <w:lang w:val="tr-TR"/>
        </w:rPr>
      </w:pPr>
      <w:r w:rsidRPr="000957D4">
        <w:rPr>
          <w:rFonts w:ascii="Times New Roman" w:hAnsi="Times New Roman" w:cs="Times New Roman"/>
          <w:sz w:val="24"/>
          <w:szCs w:val="24"/>
          <w:lang w:val="tr-TR"/>
        </w:rPr>
        <w:t>- “</w:t>
      </w:r>
      <w:r w:rsidRPr="000957D4">
        <w:rPr>
          <w:rFonts w:ascii="Times New Roman" w:hAnsi="Times New Roman" w:cs="Times New Roman"/>
          <w:b/>
          <w:sz w:val="24"/>
          <w:szCs w:val="24"/>
          <w:lang w:val="tr-TR"/>
        </w:rPr>
        <w:t>Uyuşmazlıkların Çözümü</w:t>
      </w:r>
      <w:r w:rsidR="00E942C7">
        <w:rPr>
          <w:rFonts w:ascii="Times New Roman" w:hAnsi="Times New Roman" w:cs="Times New Roman"/>
          <w:sz w:val="24"/>
          <w:szCs w:val="24"/>
          <w:lang w:val="tr-TR"/>
        </w:rPr>
        <w:t>” başlıklı 9 uncu</w:t>
      </w:r>
      <w:r w:rsidR="002B14E6" w:rsidRPr="000957D4">
        <w:rPr>
          <w:rFonts w:ascii="Times New Roman" w:hAnsi="Times New Roman" w:cs="Times New Roman"/>
          <w:sz w:val="24"/>
          <w:szCs w:val="24"/>
          <w:lang w:val="tr-TR"/>
        </w:rPr>
        <w:t xml:space="preserve"> madde</w:t>
      </w:r>
      <w:r w:rsidRPr="000957D4">
        <w:rPr>
          <w:rFonts w:ascii="Times New Roman" w:hAnsi="Times New Roman" w:cs="Times New Roman"/>
          <w:sz w:val="24"/>
          <w:szCs w:val="24"/>
          <w:lang w:val="tr-TR"/>
        </w:rPr>
        <w:t xml:space="preserve"> uyarınca, Sözleşme nedeniyle çıkacak tüm uyuşmazlıkların çözümünde İstanbul Merkez Mahkemeleri ve İcra</w:t>
      </w:r>
      <w:r w:rsidR="002B14E6" w:rsidRPr="000957D4">
        <w:rPr>
          <w:rFonts w:ascii="Times New Roman" w:hAnsi="Times New Roman" w:cs="Times New Roman"/>
          <w:sz w:val="24"/>
          <w:szCs w:val="24"/>
          <w:lang w:val="tr-TR"/>
        </w:rPr>
        <w:t xml:space="preserve"> Daireleri yetkili kılınmıştır.</w:t>
      </w:r>
    </w:p>
    <w:p w:rsidR="00CF19D6" w:rsidRPr="000957D4" w:rsidRDefault="00CF19D6" w:rsidP="00CF19D6">
      <w:pPr>
        <w:pStyle w:val="GvdeMetni"/>
        <w:spacing w:after="0" w:line="240" w:lineRule="auto"/>
        <w:contextualSpacing/>
        <w:jc w:val="both"/>
        <w:rPr>
          <w:rFonts w:ascii="Times New Roman" w:eastAsia="Times New Roman" w:hAnsi="Times New Roman" w:cs="Times New Roman"/>
          <w:b/>
          <w:sz w:val="24"/>
          <w:szCs w:val="24"/>
          <w:lang w:val="tr-TR" w:eastAsia="tr-TR"/>
        </w:rPr>
      </w:pPr>
    </w:p>
    <w:p w:rsidR="00CF19D6" w:rsidRPr="000957D4" w:rsidRDefault="00CF19D6" w:rsidP="00CF19D6">
      <w:pPr>
        <w:pStyle w:val="GvdeMetni"/>
        <w:spacing w:after="0" w:line="240" w:lineRule="auto"/>
        <w:contextualSpacing/>
        <w:jc w:val="both"/>
        <w:rPr>
          <w:rFonts w:ascii="Times New Roman" w:eastAsia="Times New Roman" w:hAnsi="Times New Roman" w:cs="Times New Roman"/>
          <w:b/>
          <w:sz w:val="24"/>
          <w:szCs w:val="24"/>
          <w:lang w:val="tr-TR" w:eastAsia="tr-TR"/>
        </w:rPr>
      </w:pPr>
    </w:p>
    <w:p w:rsidR="000957D4" w:rsidRDefault="000957D4" w:rsidP="00CF19D6">
      <w:pPr>
        <w:pStyle w:val="GvdeMetni"/>
        <w:spacing w:after="0" w:line="240" w:lineRule="auto"/>
        <w:contextualSpacing/>
        <w:jc w:val="both"/>
        <w:rPr>
          <w:rFonts w:ascii="Times New Roman" w:eastAsia="Times New Roman" w:hAnsi="Times New Roman" w:cs="Times New Roman"/>
          <w:b/>
          <w:sz w:val="24"/>
          <w:szCs w:val="24"/>
          <w:lang w:val="tr-TR" w:eastAsia="tr-TR"/>
        </w:rPr>
      </w:pPr>
    </w:p>
    <w:p w:rsidR="000957D4" w:rsidRDefault="000957D4" w:rsidP="00CF19D6">
      <w:pPr>
        <w:pStyle w:val="GvdeMetni"/>
        <w:spacing w:after="0" w:line="240" w:lineRule="auto"/>
        <w:contextualSpacing/>
        <w:jc w:val="both"/>
        <w:rPr>
          <w:rFonts w:ascii="Times New Roman" w:eastAsia="Times New Roman" w:hAnsi="Times New Roman" w:cs="Times New Roman"/>
          <w:b/>
          <w:sz w:val="24"/>
          <w:szCs w:val="24"/>
          <w:lang w:val="tr-TR" w:eastAsia="tr-TR"/>
        </w:rPr>
      </w:pPr>
    </w:p>
    <w:p w:rsidR="000957D4" w:rsidRDefault="000957D4" w:rsidP="00CF19D6">
      <w:pPr>
        <w:pStyle w:val="GvdeMetni"/>
        <w:spacing w:after="0" w:line="240" w:lineRule="auto"/>
        <w:contextualSpacing/>
        <w:jc w:val="both"/>
        <w:rPr>
          <w:rFonts w:ascii="Times New Roman" w:eastAsia="Times New Roman" w:hAnsi="Times New Roman" w:cs="Times New Roman"/>
          <w:b/>
          <w:sz w:val="24"/>
          <w:szCs w:val="24"/>
          <w:lang w:val="tr-TR" w:eastAsia="tr-TR"/>
        </w:rPr>
      </w:pPr>
    </w:p>
    <w:p w:rsidR="000957D4" w:rsidRDefault="000957D4" w:rsidP="00CF19D6">
      <w:pPr>
        <w:pStyle w:val="GvdeMetni"/>
        <w:spacing w:after="0" w:line="240" w:lineRule="auto"/>
        <w:contextualSpacing/>
        <w:jc w:val="both"/>
        <w:rPr>
          <w:rFonts w:ascii="Times New Roman" w:eastAsia="Times New Roman" w:hAnsi="Times New Roman" w:cs="Times New Roman"/>
          <w:b/>
          <w:sz w:val="24"/>
          <w:szCs w:val="24"/>
          <w:lang w:val="tr-TR" w:eastAsia="tr-TR"/>
        </w:rPr>
      </w:pPr>
    </w:p>
    <w:p w:rsidR="00CF19D6" w:rsidRPr="000957D4" w:rsidRDefault="00CF19D6" w:rsidP="00CF19D6">
      <w:pPr>
        <w:pStyle w:val="GvdeMetni"/>
        <w:spacing w:after="0" w:line="240" w:lineRule="auto"/>
        <w:contextualSpacing/>
        <w:jc w:val="both"/>
        <w:rPr>
          <w:rFonts w:ascii="Times New Roman" w:eastAsia="Times New Roman" w:hAnsi="Times New Roman" w:cs="Times New Roman"/>
          <w:b/>
          <w:sz w:val="24"/>
          <w:szCs w:val="24"/>
          <w:lang w:val="tr-TR" w:eastAsia="tr-TR"/>
        </w:rPr>
      </w:pPr>
      <w:r w:rsidRPr="000957D4">
        <w:rPr>
          <w:rFonts w:ascii="Times New Roman" w:eastAsia="Times New Roman" w:hAnsi="Times New Roman" w:cs="Times New Roman"/>
          <w:b/>
          <w:sz w:val="24"/>
          <w:szCs w:val="24"/>
          <w:lang w:val="tr-TR" w:eastAsia="tr-TR"/>
        </w:rPr>
        <w:t>Üye Beyanı:</w:t>
      </w:r>
    </w:p>
    <w:p w:rsidR="00CF19D6" w:rsidRPr="000957D4" w:rsidRDefault="00CF19D6" w:rsidP="00CF19D6">
      <w:pPr>
        <w:pStyle w:val="GvdeMetni"/>
        <w:spacing w:after="0" w:line="240" w:lineRule="auto"/>
        <w:contextualSpacing/>
        <w:jc w:val="both"/>
        <w:rPr>
          <w:rFonts w:ascii="Times New Roman" w:eastAsia="Times New Roman" w:hAnsi="Times New Roman" w:cs="Times New Roman"/>
          <w:sz w:val="24"/>
          <w:szCs w:val="24"/>
          <w:lang w:val="tr-TR" w:eastAsia="tr-TR"/>
        </w:rPr>
      </w:pPr>
    </w:p>
    <w:p w:rsidR="00CF19D6" w:rsidRPr="000957D4" w:rsidRDefault="00CF19D6" w:rsidP="00CF19D6">
      <w:pPr>
        <w:pStyle w:val="GvdeMetni"/>
        <w:spacing w:after="0" w:line="240" w:lineRule="auto"/>
        <w:contextualSpacing/>
        <w:jc w:val="both"/>
        <w:rPr>
          <w:rFonts w:ascii="Times New Roman" w:eastAsia="Times New Roman" w:hAnsi="Times New Roman" w:cs="Times New Roman"/>
          <w:sz w:val="24"/>
          <w:szCs w:val="24"/>
          <w:lang w:val="tr-TR" w:eastAsia="tr-TR"/>
        </w:rPr>
      </w:pPr>
      <w:proofErr w:type="gramStart"/>
      <w:r w:rsidRPr="000957D4">
        <w:rPr>
          <w:rFonts w:ascii="Times New Roman" w:eastAsia="Times New Roman" w:hAnsi="Times New Roman" w:cs="Times New Roman"/>
          <w:sz w:val="24"/>
          <w:szCs w:val="24"/>
          <w:lang w:val="tr-TR" w:eastAsia="tr-TR"/>
        </w:rPr>
        <w:t xml:space="preserve">Sözleşme öncesi bilgi formu ile genel işlem şartlarını içeren Sözleşmeyi tam ve eksiksiz olarak teslim aldığımızı,  söz konusu form ile form ekinde sunulan genel işlem şartlarını içeren Sözleşmeyi </w:t>
      </w:r>
      <w:r w:rsidRPr="000957D4">
        <w:rPr>
          <w:rFonts w:ascii="Times New Roman" w:hAnsi="Times New Roman" w:cs="Times New Roman"/>
          <w:sz w:val="24"/>
          <w:szCs w:val="24"/>
          <w:lang w:val="tr-TR"/>
        </w:rPr>
        <w:t>ve</w:t>
      </w:r>
      <w:r w:rsidRPr="000957D4">
        <w:rPr>
          <w:rFonts w:ascii="Times New Roman" w:eastAsia="Times New Roman" w:hAnsi="Times New Roman" w:cs="Times New Roman"/>
          <w:sz w:val="24"/>
          <w:szCs w:val="24"/>
          <w:lang w:val="tr-TR" w:eastAsia="tr-TR"/>
        </w:rPr>
        <w:t xml:space="preserve"> Bankanızca özellikle dikkat çekilen maddeleri okuduğumuzu, incelediğimizi, değerlendirdiğimizi, Kurumumuz için getirdiği yükümlülükleri anladığımızı, bahse konu genel işlem şartlarını ve Bankanızca özellikle dikkat çekilen maddeleri uygun bularak kabul ettiğimizi, Sözleşme kurulduğunda bunların genel işlem şartları olarak bizi bağlamasına rıza ve kabulümüzün olduğunu beyan ederiz.  </w:t>
      </w:r>
      <w:proofErr w:type="gramEnd"/>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p>
    <w:p w:rsidR="00CF19D6" w:rsidRPr="000957D4" w:rsidRDefault="00CF19D6" w:rsidP="00CF19D6">
      <w:pPr>
        <w:jc w:val="both"/>
        <w:rPr>
          <w:rFonts w:ascii="Times New Roman" w:hAnsi="Times New Roman" w:cs="Times New Roman"/>
          <w:b/>
          <w:sz w:val="24"/>
          <w:szCs w:val="24"/>
          <w:lang w:val="tr-TR"/>
        </w:rPr>
      </w:pPr>
    </w:p>
    <w:p w:rsidR="00CF19D6" w:rsidRPr="000957D4" w:rsidRDefault="00CF19D6" w:rsidP="00CF19D6">
      <w:pPr>
        <w:jc w:val="both"/>
        <w:rPr>
          <w:rFonts w:ascii="Times New Roman" w:hAnsi="Times New Roman" w:cs="Times New Roman"/>
          <w:b/>
          <w:sz w:val="24"/>
          <w:szCs w:val="24"/>
          <w:lang w:val="tr-TR"/>
        </w:rPr>
      </w:pPr>
    </w:p>
    <w:p w:rsidR="004961F3" w:rsidRDefault="00CF19D6" w:rsidP="00CF19D6">
      <w:pPr>
        <w:jc w:val="both"/>
        <w:rPr>
          <w:rFonts w:ascii="Times New Roman" w:hAnsi="Times New Roman" w:cs="Times New Roman"/>
          <w:b/>
          <w:sz w:val="24"/>
          <w:szCs w:val="24"/>
          <w:lang w:val="tr-TR"/>
        </w:rPr>
      </w:pPr>
      <w:r w:rsidRPr="000957D4">
        <w:rPr>
          <w:rFonts w:ascii="Times New Roman" w:hAnsi="Times New Roman" w:cs="Times New Roman"/>
          <w:b/>
          <w:sz w:val="24"/>
          <w:szCs w:val="24"/>
          <w:lang w:val="tr-TR"/>
        </w:rPr>
        <w:t>ÜYE:</w:t>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t>:</w:t>
      </w:r>
    </w:p>
    <w:p w:rsidR="00CF19D6" w:rsidRPr="000957D4" w:rsidRDefault="00CF19D6" w:rsidP="00CF19D6">
      <w:pPr>
        <w:jc w:val="both"/>
        <w:rPr>
          <w:rFonts w:ascii="Times New Roman" w:hAnsi="Times New Roman" w:cs="Times New Roman"/>
          <w:b/>
          <w:sz w:val="24"/>
          <w:szCs w:val="24"/>
          <w:lang w:val="tr-TR"/>
        </w:rPr>
      </w:pP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p>
    <w:p w:rsidR="00CF19D6" w:rsidRDefault="00CF19D6" w:rsidP="00CF19D6">
      <w:pPr>
        <w:jc w:val="both"/>
        <w:rPr>
          <w:rFonts w:ascii="Times New Roman" w:hAnsi="Times New Roman" w:cs="Times New Roman"/>
          <w:b/>
          <w:sz w:val="24"/>
          <w:szCs w:val="24"/>
          <w:lang w:val="tr-TR"/>
        </w:rPr>
      </w:pPr>
      <w:proofErr w:type="spellStart"/>
      <w:r w:rsidRPr="000957D4">
        <w:rPr>
          <w:rFonts w:ascii="Times New Roman" w:hAnsi="Times New Roman" w:cs="Times New Roman"/>
          <w:b/>
          <w:sz w:val="24"/>
          <w:szCs w:val="24"/>
          <w:lang w:val="tr-TR"/>
        </w:rPr>
        <w:t>Ünvan</w:t>
      </w:r>
      <w:proofErr w:type="spellEnd"/>
      <w:r w:rsidRPr="000957D4">
        <w:rPr>
          <w:rFonts w:ascii="Times New Roman" w:hAnsi="Times New Roman" w:cs="Times New Roman"/>
          <w:b/>
          <w:sz w:val="24"/>
          <w:szCs w:val="24"/>
          <w:lang w:val="tr-TR"/>
        </w:rPr>
        <w:t xml:space="preserve">+ </w:t>
      </w:r>
      <w:proofErr w:type="spellStart"/>
      <w:r w:rsidRPr="000957D4">
        <w:rPr>
          <w:rFonts w:ascii="Times New Roman" w:hAnsi="Times New Roman" w:cs="Times New Roman"/>
          <w:b/>
          <w:sz w:val="24"/>
          <w:szCs w:val="24"/>
          <w:lang w:val="tr-TR"/>
        </w:rPr>
        <w:t>Kaşe+İmza</w:t>
      </w:r>
      <w:proofErr w:type="spellEnd"/>
      <w:r w:rsidR="004961F3">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t xml:space="preserve">: </w:t>
      </w:r>
    </w:p>
    <w:p w:rsidR="004961F3" w:rsidRPr="000957D4" w:rsidRDefault="004961F3" w:rsidP="00CF19D6">
      <w:pPr>
        <w:jc w:val="both"/>
        <w:rPr>
          <w:rFonts w:ascii="Times New Roman" w:hAnsi="Times New Roman" w:cs="Times New Roman"/>
          <w:b/>
          <w:sz w:val="24"/>
          <w:szCs w:val="24"/>
          <w:lang w:val="tr-TR"/>
        </w:rPr>
      </w:pPr>
    </w:p>
    <w:p w:rsidR="00CF19D6" w:rsidRPr="000957D4" w:rsidRDefault="00CF19D6" w:rsidP="00CF19D6">
      <w:pPr>
        <w:jc w:val="both"/>
        <w:rPr>
          <w:rFonts w:ascii="Times New Roman" w:hAnsi="Times New Roman" w:cs="Times New Roman"/>
          <w:b/>
          <w:sz w:val="24"/>
          <w:szCs w:val="24"/>
          <w:lang w:val="tr-TR"/>
        </w:rPr>
      </w:pPr>
      <w:r w:rsidRPr="000957D4">
        <w:rPr>
          <w:rFonts w:ascii="Times New Roman" w:hAnsi="Times New Roman" w:cs="Times New Roman"/>
          <w:b/>
          <w:sz w:val="24"/>
          <w:szCs w:val="24"/>
          <w:lang w:val="tr-TR"/>
        </w:rPr>
        <w:t>Tarih</w:t>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t>:</w:t>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r w:rsidRPr="000957D4">
        <w:rPr>
          <w:rFonts w:ascii="Times New Roman" w:hAnsi="Times New Roman" w:cs="Times New Roman"/>
          <w:b/>
          <w:sz w:val="24"/>
          <w:szCs w:val="24"/>
          <w:lang w:val="tr-TR"/>
        </w:rPr>
        <w:tab/>
      </w:r>
    </w:p>
    <w:p w:rsidR="00CF19D6" w:rsidRPr="000957D4" w:rsidRDefault="00CF19D6" w:rsidP="00CF19D6">
      <w:pPr>
        <w:jc w:val="both"/>
        <w:rPr>
          <w:rFonts w:ascii="Times New Roman" w:hAnsi="Times New Roman" w:cs="Times New Roman"/>
          <w:b/>
          <w:sz w:val="24"/>
          <w:szCs w:val="24"/>
          <w:lang w:val="tr-TR"/>
        </w:rPr>
      </w:pPr>
    </w:p>
    <w:p w:rsidR="00CF19D6" w:rsidRPr="000957D4" w:rsidRDefault="00CF19D6" w:rsidP="00CF19D6">
      <w:pPr>
        <w:rPr>
          <w:rFonts w:ascii="Times New Roman" w:hAnsi="Times New Roman" w:cs="Times New Roman"/>
          <w:sz w:val="24"/>
          <w:szCs w:val="24"/>
          <w:lang w:val="tr-TR"/>
        </w:rPr>
      </w:pPr>
    </w:p>
    <w:p w:rsidR="00CF19D6" w:rsidRPr="000957D4" w:rsidRDefault="00CF19D6" w:rsidP="00CF19D6">
      <w:pPr>
        <w:rPr>
          <w:rFonts w:ascii="Times New Roman" w:hAnsi="Times New Roman" w:cs="Times New Roman"/>
          <w:sz w:val="24"/>
          <w:szCs w:val="24"/>
          <w:lang w:val="tr-TR"/>
        </w:rPr>
      </w:pPr>
    </w:p>
    <w:p w:rsidR="00CF19D6" w:rsidRPr="000957D4" w:rsidRDefault="00CF19D6" w:rsidP="00CF19D6">
      <w:pPr>
        <w:rPr>
          <w:rFonts w:ascii="Times New Roman" w:hAnsi="Times New Roman" w:cs="Times New Roman"/>
          <w:sz w:val="24"/>
          <w:szCs w:val="24"/>
          <w:lang w:val="tr-TR"/>
        </w:rPr>
      </w:pPr>
    </w:p>
    <w:p w:rsidR="00B47D41" w:rsidRPr="000957D4" w:rsidRDefault="00B47D41">
      <w:pPr>
        <w:rPr>
          <w:rFonts w:ascii="Times New Roman" w:hAnsi="Times New Roman" w:cs="Times New Roman"/>
          <w:sz w:val="24"/>
          <w:szCs w:val="24"/>
        </w:rPr>
      </w:pPr>
    </w:p>
    <w:sectPr w:rsidR="00B47D41" w:rsidRPr="000957D4" w:rsidSect="00AB0FAC">
      <w:headerReference w:type="even" r:id="rId14"/>
      <w:headerReference w:type="default" r:id="rId15"/>
      <w:footerReference w:type="default" r:id="rId16"/>
      <w:headerReference w:type="first" r:id="rId17"/>
      <w:pgSz w:w="12240" w:h="15840"/>
      <w:pgMar w:top="1276" w:right="1417" w:bottom="153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F5E" w:rsidRDefault="00423F5E" w:rsidP="000957D4">
      <w:pPr>
        <w:spacing w:after="0" w:line="240" w:lineRule="auto"/>
      </w:pPr>
      <w:r>
        <w:separator/>
      </w:r>
    </w:p>
  </w:endnote>
  <w:endnote w:type="continuationSeparator" w:id="0">
    <w:p w:rsidR="00423F5E" w:rsidRDefault="00423F5E" w:rsidP="0009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5A" w:rsidRDefault="009C46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10427"/>
      <w:docPartObj>
        <w:docPartGallery w:val="Page Numbers (Bottom of Page)"/>
        <w:docPartUnique/>
      </w:docPartObj>
    </w:sdtPr>
    <w:sdtEndPr/>
    <w:sdtContent>
      <w:sdt>
        <w:sdtPr>
          <w:id w:val="1728636285"/>
          <w:docPartObj>
            <w:docPartGallery w:val="Page Numbers (Top of Page)"/>
            <w:docPartUnique/>
          </w:docPartObj>
        </w:sdtPr>
        <w:sdtEndPr/>
        <w:sdtContent>
          <w:p w:rsidR="00AB0FAC" w:rsidRDefault="00AB0FAC">
            <w:pPr>
              <w:pStyle w:val="AltBilgi"/>
              <w:jc w:val="center"/>
            </w:pPr>
            <w:r>
              <w:rPr>
                <w:lang w:val="tr-TR"/>
              </w:rPr>
              <w:t xml:space="preserve">Sayfa </w:t>
            </w:r>
            <w:r>
              <w:rPr>
                <w:b/>
                <w:bCs/>
                <w:sz w:val="24"/>
                <w:szCs w:val="24"/>
              </w:rPr>
              <w:fldChar w:fldCharType="begin"/>
            </w:r>
            <w:r>
              <w:rPr>
                <w:b/>
                <w:bCs/>
              </w:rPr>
              <w:instrText>PAGE</w:instrText>
            </w:r>
            <w:r>
              <w:rPr>
                <w:b/>
                <w:bCs/>
                <w:sz w:val="24"/>
                <w:szCs w:val="24"/>
              </w:rPr>
              <w:fldChar w:fldCharType="separate"/>
            </w:r>
            <w:r w:rsidR="009C465A">
              <w:rPr>
                <w:b/>
                <w:bCs/>
                <w:noProof/>
              </w:rPr>
              <w:t>1</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9C465A">
              <w:rPr>
                <w:b/>
                <w:bCs/>
                <w:noProof/>
              </w:rPr>
              <w:t>5</w:t>
            </w:r>
            <w:r>
              <w:rPr>
                <w:b/>
                <w:bCs/>
                <w:sz w:val="24"/>
                <w:szCs w:val="24"/>
              </w:rPr>
              <w:fldChar w:fldCharType="end"/>
            </w:r>
          </w:p>
        </w:sdtContent>
      </w:sdt>
    </w:sdtContent>
  </w:sdt>
  <w:p w:rsidR="00E4099D" w:rsidRDefault="00423F5E" w:rsidP="008C2D46">
    <w:pPr>
      <w:pStyle w:val="AltBilgi"/>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5A" w:rsidRDefault="009C465A">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767586"/>
      <w:docPartObj>
        <w:docPartGallery w:val="Page Numbers (Bottom of Page)"/>
        <w:docPartUnique/>
      </w:docPartObj>
    </w:sdtPr>
    <w:sdtEndPr/>
    <w:sdtContent>
      <w:sdt>
        <w:sdtPr>
          <w:id w:val="803427854"/>
          <w:docPartObj>
            <w:docPartGallery w:val="Page Numbers (Top of Page)"/>
            <w:docPartUnique/>
          </w:docPartObj>
        </w:sdtPr>
        <w:sdtEndPr/>
        <w:sdtContent>
          <w:p w:rsidR="00AB0FAC" w:rsidRDefault="00AB0FAC">
            <w:pPr>
              <w:pStyle w:val="AltBilgi"/>
              <w:jc w:val="center"/>
            </w:pPr>
            <w:r>
              <w:rPr>
                <w:lang w:val="tr-TR"/>
              </w:rPr>
              <w:t xml:space="preserve">Sayfa </w:t>
            </w:r>
            <w:r>
              <w:rPr>
                <w:b/>
                <w:bCs/>
                <w:sz w:val="24"/>
                <w:szCs w:val="24"/>
              </w:rPr>
              <w:fldChar w:fldCharType="begin"/>
            </w:r>
            <w:r>
              <w:rPr>
                <w:b/>
                <w:bCs/>
              </w:rPr>
              <w:instrText>PAGE</w:instrText>
            </w:r>
            <w:r>
              <w:rPr>
                <w:b/>
                <w:bCs/>
                <w:sz w:val="24"/>
                <w:szCs w:val="24"/>
              </w:rPr>
              <w:fldChar w:fldCharType="separate"/>
            </w:r>
            <w:r w:rsidR="009C465A">
              <w:rPr>
                <w:b/>
                <w:bCs/>
                <w:noProof/>
              </w:rPr>
              <w:t>2</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9C465A">
              <w:rPr>
                <w:b/>
                <w:bCs/>
                <w:noProof/>
              </w:rPr>
              <w:t>5</w:t>
            </w:r>
            <w:r>
              <w:rPr>
                <w:b/>
                <w:bCs/>
                <w:sz w:val="24"/>
                <w:szCs w:val="24"/>
              </w:rPr>
              <w:fldChar w:fldCharType="end"/>
            </w:r>
          </w:p>
        </w:sdtContent>
      </w:sdt>
    </w:sdtContent>
  </w:sdt>
  <w:p w:rsidR="005227B5" w:rsidRDefault="00423F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F5E" w:rsidRDefault="00423F5E" w:rsidP="000957D4">
      <w:pPr>
        <w:spacing w:after="0" w:line="240" w:lineRule="auto"/>
      </w:pPr>
      <w:r>
        <w:separator/>
      </w:r>
    </w:p>
  </w:footnote>
  <w:footnote w:type="continuationSeparator" w:id="0">
    <w:p w:rsidR="00423F5E" w:rsidRDefault="00423F5E" w:rsidP="00095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5A" w:rsidRDefault="009C465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3079" o:spid="_x0000_s2050" type="#_x0000_t136" style="position:absolute;margin-left:0;margin-top:0;width:482.2pt;height:180.8pt;rotation:315;z-index:-251655168;mso-position-horizontal:center;mso-position-horizontal-relative:margin;mso-position-vertical:center;mso-position-vertical-relative:margin" o:allowincell="f" fillcolor="red" stroked="f">
          <v:fill opacity=".5"/>
          <v:textpath style="font-family:&quot;Calibri&quot;;font-size:1pt" string="ÖRNEKTİ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5A" w:rsidRDefault="009C465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3080" o:spid="_x0000_s2051" type="#_x0000_t136" style="position:absolute;margin-left:0;margin-top:0;width:482.2pt;height:180.8pt;rotation:315;z-index:-251653120;mso-position-horizontal:center;mso-position-horizontal-relative:margin;mso-position-vertical:center;mso-position-vertical-relative:margin" o:allowincell="f" fillcolor="red" stroked="f">
          <v:fill opacity=".5"/>
          <v:textpath style="font-family:&quot;Calibri&quot;;font-size:1pt" string="ÖRNEKTİR"/>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5A" w:rsidRDefault="009C465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3078" o:spid="_x0000_s2049" type="#_x0000_t136" style="position:absolute;margin-left:0;margin-top:0;width:482.2pt;height:180.8pt;rotation:315;z-index:-251657216;mso-position-horizontal:center;mso-position-horizontal-relative:margin;mso-position-vertical:center;mso-position-vertical-relative:margin" o:allowincell="f" fillcolor="red" stroked="f">
          <v:fill opacity=".5"/>
          <v:textpath style="font-family:&quot;Calibri&quot;;font-size:1pt" string="ÖRNEKTİR"/>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5A" w:rsidRDefault="009C465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3082" o:spid="_x0000_s2053" type="#_x0000_t136" style="position:absolute;margin-left:0;margin-top:0;width:482.2pt;height:180.8pt;rotation:315;z-index:-251649024;mso-position-horizontal:center;mso-position-horizontal-relative:margin;mso-position-vertical:center;mso-position-vertical-relative:margin" o:allowincell="f" fillcolor="red" stroked="f">
          <v:fill opacity=".5"/>
          <v:textpath style="font-family:&quot;Calibri&quot;;font-size:1pt" string="ÖRNEKTİR"/>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7B5" w:rsidRDefault="009C465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3083" o:spid="_x0000_s2054" type="#_x0000_t136" style="position:absolute;margin-left:0;margin-top:0;width:482.2pt;height:180.8pt;rotation:315;z-index:-251646976;mso-position-horizontal:center;mso-position-horizontal-relative:margin;mso-position-vertical:center;mso-position-vertical-relative:margin" o:allowincell="f" fillcolor="red" stroked="f">
          <v:fill opacity=".5"/>
          <v:textpath style="font-family:&quot;Calibri&quot;;font-size:1pt" string="ÖRNEKTİR"/>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5A" w:rsidRDefault="009C465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3081" o:spid="_x0000_s2052" type="#_x0000_t136" style="position:absolute;margin-left:0;margin-top:0;width:482.2pt;height:180.8pt;rotation:315;z-index:-251651072;mso-position-horizontal:center;mso-position-horizontal-relative:margin;mso-position-vertical:center;mso-position-vertical-relative:margin" o:allowincell="f" fillcolor="red" stroked="f">
          <v:fill opacity=".5"/>
          <v:textpath style="font-family:&quot;Calibri&quot;;font-size:1pt" string="ÖRNEKTİ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E5D"/>
    <w:multiLevelType w:val="hybridMultilevel"/>
    <w:tmpl w:val="00ECCE0E"/>
    <w:lvl w:ilvl="0" w:tplc="54E0792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412D2"/>
    <w:multiLevelType w:val="hybridMultilevel"/>
    <w:tmpl w:val="D048E8EC"/>
    <w:lvl w:ilvl="0" w:tplc="041F0011">
      <w:start w:val="1"/>
      <w:numFmt w:val="decimal"/>
      <w:lvlText w:val="%1)"/>
      <w:lvlJc w:val="left"/>
      <w:pPr>
        <w:ind w:left="108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65575F"/>
    <w:multiLevelType w:val="hybridMultilevel"/>
    <w:tmpl w:val="4E8CE384"/>
    <w:lvl w:ilvl="0" w:tplc="2C0077BE">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B03FA0"/>
    <w:multiLevelType w:val="hybridMultilevel"/>
    <w:tmpl w:val="3D1A5EEC"/>
    <w:lvl w:ilvl="0" w:tplc="04090011">
      <w:start w:val="1"/>
      <w:numFmt w:val="decimal"/>
      <w:lvlText w:val="%1)"/>
      <w:lvlJc w:val="left"/>
      <w:pPr>
        <w:ind w:left="720" w:hanging="360"/>
      </w:pPr>
      <w:rPr>
        <w:rFonts w:hint="default"/>
      </w:rPr>
    </w:lvl>
    <w:lvl w:ilvl="1" w:tplc="F6469B1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42E8C"/>
    <w:multiLevelType w:val="hybridMultilevel"/>
    <w:tmpl w:val="47C6CE8E"/>
    <w:lvl w:ilvl="0" w:tplc="DCAAE7C2">
      <w:start w:val="1"/>
      <mc:AlternateContent>
        <mc:Choice Requires="w14">
          <w:numFmt w:val="custom" w:format="a, ç, ĝ, ..."/>
        </mc:Choice>
        <mc:Fallback>
          <w:numFmt w:val="decimal"/>
        </mc:Fallback>
      </mc:AlternateContent>
      <w:lvlText w:val="%1)"/>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25132C"/>
    <w:multiLevelType w:val="hybridMultilevel"/>
    <w:tmpl w:val="957C4B20"/>
    <w:lvl w:ilvl="0" w:tplc="041F0017">
      <w:start w:val="1"/>
      <w:numFmt w:val="lowerLetter"/>
      <w:lvlText w:val="%1)"/>
      <w:lvlJc w:val="left"/>
      <w:pPr>
        <w:ind w:left="1080" w:hanging="360"/>
      </w:pPr>
      <w:rPr>
        <w:b w:val="0"/>
        <w:i w:val="0"/>
        <w:strike w:val="0"/>
        <w:dstrike w:val="0"/>
        <w:color w:val="000000"/>
        <w:sz w:val="24"/>
        <w:szCs w:val="24"/>
        <w:u w:val="none" w:color="000000"/>
        <w:vertAlign w:val="baseline"/>
      </w:rPr>
    </w:lvl>
    <w:lvl w:ilvl="1" w:tplc="DCAAE7C2">
      <w:start w:val="1"/>
      <mc:AlternateContent>
        <mc:Choice Requires="w14">
          <w:numFmt w:val="custom" w:format="a, ç, ĝ, ..."/>
        </mc:Choice>
        <mc:Fallback>
          <w:numFmt w:val="decimal"/>
        </mc:Fallback>
      </mc:AlternateContent>
      <w:lvlText w:val="%2)"/>
      <w:lvlJc w:val="left"/>
      <w:pPr>
        <w:ind w:left="18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860F35"/>
    <w:multiLevelType w:val="hybridMultilevel"/>
    <w:tmpl w:val="6CB6DAE8"/>
    <w:lvl w:ilvl="0" w:tplc="43964968">
      <w:start w:val="60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F73262A"/>
    <w:multiLevelType w:val="hybridMultilevel"/>
    <w:tmpl w:val="2B862C7C"/>
    <w:lvl w:ilvl="0" w:tplc="7DDCCF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D6"/>
    <w:rsid w:val="000151AB"/>
    <w:rsid w:val="000957D4"/>
    <w:rsid w:val="000B41E2"/>
    <w:rsid w:val="00152FA5"/>
    <w:rsid w:val="00166EE9"/>
    <w:rsid w:val="0023436A"/>
    <w:rsid w:val="002B14E6"/>
    <w:rsid w:val="00347EB7"/>
    <w:rsid w:val="00423F5E"/>
    <w:rsid w:val="004414AE"/>
    <w:rsid w:val="004961F3"/>
    <w:rsid w:val="004B4358"/>
    <w:rsid w:val="004F2212"/>
    <w:rsid w:val="005E477F"/>
    <w:rsid w:val="00826BFB"/>
    <w:rsid w:val="00871CBA"/>
    <w:rsid w:val="008C2D46"/>
    <w:rsid w:val="009C465A"/>
    <w:rsid w:val="00A5701F"/>
    <w:rsid w:val="00AA345F"/>
    <w:rsid w:val="00AB0FAC"/>
    <w:rsid w:val="00B47D41"/>
    <w:rsid w:val="00BC3F5E"/>
    <w:rsid w:val="00C02F4F"/>
    <w:rsid w:val="00CF19D6"/>
    <w:rsid w:val="00E942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7BDBE86"/>
  <w15:chartTrackingRefBased/>
  <w15:docId w15:val="{95329279-F60C-4756-A0D1-A22DF18A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9D6"/>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qFormat/>
    <w:rsid w:val="00CF19D6"/>
    <w:pPr>
      <w:spacing w:after="0" w:line="240" w:lineRule="auto"/>
      <w:ind w:left="720"/>
      <w:contextualSpacing/>
    </w:pPr>
    <w:rPr>
      <w:rFonts w:ascii="Times New Roman" w:eastAsia="Times New Roman" w:hAnsi="Times New Roman" w:cs="Times New Roman"/>
      <w:sz w:val="24"/>
      <w:szCs w:val="24"/>
      <w:lang w:val="tr-TR" w:eastAsia="tr-TR"/>
    </w:rPr>
  </w:style>
  <w:style w:type="paragraph" w:styleId="GvdeMetni">
    <w:name w:val="Body Text"/>
    <w:basedOn w:val="Normal"/>
    <w:link w:val="GvdeMetniChar"/>
    <w:uiPriority w:val="99"/>
    <w:unhideWhenUsed/>
    <w:rsid w:val="00CF19D6"/>
    <w:pPr>
      <w:spacing w:after="120"/>
    </w:pPr>
  </w:style>
  <w:style w:type="character" w:customStyle="1" w:styleId="GvdeMetniChar">
    <w:name w:val="Gövde Metni Char"/>
    <w:basedOn w:val="VarsaylanParagrafYazTipi"/>
    <w:link w:val="GvdeMetni"/>
    <w:uiPriority w:val="99"/>
    <w:rsid w:val="00CF19D6"/>
    <w:rPr>
      <w:lang w:val="en-US"/>
    </w:rPr>
  </w:style>
  <w:style w:type="paragraph" w:styleId="stBilgi">
    <w:name w:val="header"/>
    <w:basedOn w:val="Normal"/>
    <w:link w:val="stBilgiChar"/>
    <w:uiPriority w:val="99"/>
    <w:unhideWhenUsed/>
    <w:rsid w:val="00CF19D6"/>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F19D6"/>
    <w:rPr>
      <w:lang w:val="en-US"/>
    </w:rPr>
  </w:style>
  <w:style w:type="paragraph" w:styleId="AltBilgi">
    <w:name w:val="footer"/>
    <w:basedOn w:val="Normal"/>
    <w:link w:val="AltBilgiChar"/>
    <w:uiPriority w:val="99"/>
    <w:unhideWhenUsed/>
    <w:rsid w:val="00CF19D6"/>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F19D6"/>
    <w:rPr>
      <w:lang w:val="en-US"/>
    </w:rPr>
  </w:style>
  <w:style w:type="paragraph" w:customStyle="1" w:styleId="Default">
    <w:name w:val="Default"/>
    <w:rsid w:val="00CF19D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eParagraf">
    <w:name w:val="List Paragraph"/>
    <w:basedOn w:val="Normal"/>
    <w:uiPriority w:val="34"/>
    <w:qFormat/>
    <w:rsid w:val="00CF19D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C60C6-AD9B-48A4-ADF7-E063B18C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8619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Şahver İrem TARHAN</dc:creator>
  <cp:keywords/>
  <dc:description/>
  <cp:lastModifiedBy>İbrahim Kutay PEKESEN</cp:lastModifiedBy>
  <cp:revision>3</cp:revision>
  <dcterms:created xsi:type="dcterms:W3CDTF">2019-12-13T11:13:00Z</dcterms:created>
  <dcterms:modified xsi:type="dcterms:W3CDTF">2020-01-13T13:47:00Z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591970-9aec-4ec5-ad7e-455307a9c600_Enabled">
    <vt:lpwstr>True</vt:lpwstr>
  </property>
  <property fmtid="{D5CDD505-2E9C-101B-9397-08002B2CF9AE}" pid="3" name="MSIP_Label_aa591970-9aec-4ec5-ad7e-455307a9c600_SiteId">
    <vt:lpwstr>a824942f-f7ed-4cbb-adda-05e1b9905b51</vt:lpwstr>
  </property>
  <property fmtid="{D5CDD505-2E9C-101B-9397-08002B2CF9AE}" pid="4" name="MSIP_Label_aa591970-9aec-4ec5-ad7e-455307a9c600_Owner">
    <vt:lpwstr>kpekesen@takasdom</vt:lpwstr>
  </property>
  <property fmtid="{D5CDD505-2E9C-101B-9397-08002B2CF9AE}" pid="5" name="MSIP_Label_aa591970-9aec-4ec5-ad7e-455307a9c600_SetDate">
    <vt:lpwstr>2020-01-13T13:46:26.3672148Z</vt:lpwstr>
  </property>
  <property fmtid="{D5CDD505-2E9C-101B-9397-08002B2CF9AE}" pid="6" name="MSIP_Label_aa591970-9aec-4ec5-ad7e-455307a9c600_Name">
    <vt:lpwstr>Halka Açık (Tasnif Dışı)</vt:lpwstr>
  </property>
  <property fmtid="{D5CDD505-2E9C-101B-9397-08002B2CF9AE}" pid="7" name="MSIP_Label_aa591970-9aec-4ec5-ad7e-455307a9c600_Application">
    <vt:lpwstr>Microsoft Azure Information Protection</vt:lpwstr>
  </property>
  <property fmtid="{D5CDD505-2E9C-101B-9397-08002B2CF9AE}" pid="8" name="MSIP_Label_aa591970-9aec-4ec5-ad7e-455307a9c600_ActionId">
    <vt:lpwstr>8cd433a6-e3fc-4cc2-bf6b-1adb02576f42</vt:lpwstr>
  </property>
  <property fmtid="{D5CDD505-2E9C-101B-9397-08002B2CF9AE}" pid="9" name="MSIP_Label_aa591970-9aec-4ec5-ad7e-455307a9c600_Extended_MSFT_Method">
    <vt:lpwstr>Manual</vt:lpwstr>
  </property>
  <property fmtid="{D5CDD505-2E9C-101B-9397-08002B2CF9AE}" pid="10" name="Sensitivity">
    <vt:lpwstr>Halka Açık (Tasnif Dışı)</vt:lpwstr>
  </property>
</Properties>
</file>