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E" w:rsidRDefault="00CF43CE" w:rsidP="00CF43CE">
      <w:pPr>
        <w:rPr>
          <w:lang w:val="tr-TR"/>
        </w:rPr>
      </w:pPr>
    </w:p>
    <w:p w:rsidR="00CF43CE" w:rsidRDefault="00CF43CE" w:rsidP="00CF43CE">
      <w:pPr>
        <w:jc w:val="center"/>
        <w:rPr>
          <w:i/>
          <w:sz w:val="28"/>
          <w:szCs w:val="28"/>
          <w:lang w:val="tr-TR"/>
        </w:rPr>
      </w:pPr>
      <w:r w:rsidRPr="00291268">
        <w:rPr>
          <w:i/>
          <w:sz w:val="28"/>
          <w:szCs w:val="28"/>
          <w:lang w:val="tr-TR"/>
        </w:rPr>
        <w:t>[Kurum antetli kağıdına]</w:t>
      </w:r>
    </w:p>
    <w:p w:rsidR="00CF43CE" w:rsidRPr="00291268" w:rsidRDefault="00CF43CE" w:rsidP="00DB58D9">
      <w:pPr>
        <w:rPr>
          <w:i/>
          <w:sz w:val="28"/>
          <w:szCs w:val="28"/>
          <w:lang w:val="tr-TR"/>
        </w:rPr>
      </w:pPr>
    </w:p>
    <w:p w:rsidR="00CF43CE" w:rsidRDefault="00CF43CE" w:rsidP="00CF43CE">
      <w:pPr>
        <w:spacing w:after="0"/>
        <w:rPr>
          <w:b/>
          <w:lang w:val="tr-TR"/>
        </w:rPr>
      </w:pPr>
    </w:p>
    <w:p w:rsidR="00CF43CE" w:rsidRPr="00D76613" w:rsidRDefault="00CF43CE" w:rsidP="00CF43CE">
      <w:pPr>
        <w:spacing w:after="0"/>
        <w:jc w:val="right"/>
        <w:rPr>
          <w:rFonts w:ascii="Tahoma" w:hAnsi="Tahoma" w:cs="Tahoma"/>
          <w:i/>
          <w:lang w:val="tr-TR"/>
        </w:rPr>
      </w:pPr>
      <w:r w:rsidRPr="00D76613">
        <w:rPr>
          <w:rFonts w:ascii="Tahoma" w:hAnsi="Tahoma" w:cs="Tahoma"/>
          <w:i/>
          <w:lang w:val="tr-TR"/>
        </w:rPr>
        <w:t>[Tarih]</w:t>
      </w:r>
    </w:p>
    <w:p w:rsidR="00CF43CE" w:rsidRPr="00D76613" w:rsidRDefault="00CF43CE" w:rsidP="00CF43CE">
      <w:pPr>
        <w:spacing w:after="0"/>
        <w:rPr>
          <w:rFonts w:ascii="Tahoma" w:hAnsi="Tahoma" w:cs="Tahoma"/>
          <w:b/>
          <w:lang w:val="tr-TR"/>
        </w:rPr>
      </w:pPr>
    </w:p>
    <w:p w:rsidR="00B03CF7" w:rsidRDefault="00CF43CE" w:rsidP="00B03CF7">
      <w:pPr>
        <w:spacing w:after="0"/>
        <w:rPr>
          <w:rFonts w:ascii="Tahoma" w:hAnsi="Tahoma" w:cs="Tahoma"/>
          <w:b/>
          <w:color w:val="000000" w:themeColor="text1"/>
          <w:lang w:val="tr-TR"/>
        </w:rPr>
      </w:pPr>
      <w:r w:rsidRPr="00D76613">
        <w:rPr>
          <w:rFonts w:ascii="Tahoma" w:hAnsi="Tahoma" w:cs="Tahoma"/>
          <w:b/>
          <w:color w:val="000000" w:themeColor="text1"/>
          <w:lang w:val="tr-TR"/>
        </w:rPr>
        <w:t>İSTANBUL TAKAS VE SAKLAMA BANKASI A.Ş.</w:t>
      </w:r>
    </w:p>
    <w:p w:rsidR="00752A42" w:rsidRPr="00B03CF7" w:rsidRDefault="008A54EB" w:rsidP="00B03CF7">
      <w:pPr>
        <w:jc w:val="both"/>
        <w:rPr>
          <w:rFonts w:ascii="Tahoma" w:hAnsi="Tahoma" w:cs="Tahoma"/>
          <w:b/>
          <w:color w:val="000000" w:themeColor="text1"/>
          <w:lang w:val="tr-TR"/>
        </w:rPr>
      </w:pPr>
      <w:r>
        <w:rPr>
          <w:rFonts w:ascii="Tahoma" w:hAnsi="Tahoma" w:cs="Tahoma"/>
          <w:b/>
          <w:color w:val="000000" w:themeColor="text1"/>
          <w:lang w:val="tr-TR"/>
        </w:rPr>
        <w:t>Reşitpaşa Mahallesi, B</w:t>
      </w:r>
      <w:r w:rsidR="00B03CF7" w:rsidRPr="00B03CF7">
        <w:rPr>
          <w:rFonts w:ascii="Tahoma" w:hAnsi="Tahoma" w:cs="Tahoma"/>
          <w:b/>
          <w:color w:val="000000" w:themeColor="text1"/>
          <w:lang w:val="tr-TR"/>
        </w:rPr>
        <w:t>orsa</w:t>
      </w:r>
      <w:r>
        <w:rPr>
          <w:rFonts w:ascii="Tahoma" w:hAnsi="Tahoma" w:cs="Tahoma"/>
          <w:b/>
          <w:color w:val="000000" w:themeColor="text1"/>
          <w:lang w:val="tr-TR"/>
        </w:rPr>
        <w:t xml:space="preserve"> İstanbul</w:t>
      </w:r>
      <w:r w:rsidR="00B03CF7" w:rsidRPr="00B03CF7">
        <w:rPr>
          <w:rFonts w:ascii="Tahoma" w:hAnsi="Tahoma" w:cs="Tahoma"/>
          <w:b/>
          <w:color w:val="000000" w:themeColor="text1"/>
          <w:lang w:val="tr-TR"/>
        </w:rPr>
        <w:t xml:space="preserve"> Caddesi, No: 4 Sarıyer 34467 İstanbul</w:t>
      </w:r>
    </w:p>
    <w:p w:rsidR="00CF43CE" w:rsidRDefault="00CF43CE" w:rsidP="00CF43CE">
      <w:pPr>
        <w:rPr>
          <w:lang w:val="tr-TR"/>
        </w:rPr>
      </w:pPr>
      <w:r>
        <w:rPr>
          <w:lang w:val="tr-TR"/>
        </w:rPr>
        <w:t xml:space="preserve">…………………………………………………………………………. </w:t>
      </w:r>
      <w:r>
        <w:rPr>
          <w:i/>
          <w:sz w:val="18"/>
          <w:szCs w:val="18"/>
          <w:lang w:val="tr-TR"/>
        </w:rPr>
        <w:t>[isim]</w:t>
      </w:r>
      <w:r>
        <w:rPr>
          <w:lang w:val="tr-TR"/>
        </w:rPr>
        <w:t xml:space="preserve">  ,…………</w:t>
      </w:r>
      <w:r w:rsidRPr="00291268">
        <w:rPr>
          <w:i/>
          <w:sz w:val="20"/>
          <w:szCs w:val="20"/>
          <w:lang w:val="tr-TR"/>
        </w:rPr>
        <w:t>‘</w:t>
      </w:r>
      <w:r>
        <w:rPr>
          <w:lang w:val="tr-TR"/>
        </w:rPr>
        <w:t xml:space="preserve">e  </w:t>
      </w:r>
      <w:r w:rsidRPr="00291268">
        <w:rPr>
          <w:i/>
          <w:sz w:val="20"/>
          <w:szCs w:val="20"/>
          <w:lang w:val="tr-TR"/>
        </w:rPr>
        <w:t>[Takasbank üye kodu]</w:t>
      </w:r>
      <w:r>
        <w:rPr>
          <w:lang w:val="tr-TR"/>
        </w:rPr>
        <w:t xml:space="preserve"> ait yabancı menkul kıymetlerin saklanması amacı ile Takasbank tarafından yurtdışı saklamacı kurum</w:t>
      </w:r>
      <w:r w:rsidR="00235AE4">
        <w:rPr>
          <w:lang w:val="tr-TR"/>
        </w:rPr>
        <w:t>/kurumlar</w:t>
      </w:r>
      <w:r>
        <w:rPr>
          <w:lang w:val="tr-TR"/>
        </w:rPr>
        <w:t xml:space="preserve"> nezdinde …………………………………………………………………………. </w:t>
      </w:r>
      <w:r>
        <w:rPr>
          <w:i/>
          <w:sz w:val="18"/>
          <w:szCs w:val="18"/>
          <w:lang w:val="tr-TR"/>
        </w:rPr>
        <w:t>[isim]</w:t>
      </w:r>
      <w:r>
        <w:rPr>
          <w:lang w:val="tr-TR"/>
        </w:rPr>
        <w:t xml:space="preserve">  adına alt hesap açılması için gereğini bilgilerinize arz ederiz.</w:t>
      </w:r>
    </w:p>
    <w:p w:rsidR="00235AE4" w:rsidRPr="00454842" w:rsidRDefault="003627B4" w:rsidP="00235AE4">
      <w:pPr>
        <w:rPr>
          <w:lang w:val="tr-TR"/>
        </w:rPr>
      </w:pPr>
      <w:r w:rsidRPr="00454842">
        <w:rPr>
          <w:highlight w:val="lightGray"/>
          <w:lang w:val="tr-TR"/>
        </w:rPr>
        <w:t xml:space="preserve"> </w:t>
      </w:r>
      <w:r w:rsidR="00235AE4" w:rsidRPr="00454842">
        <w:rPr>
          <w:highlight w:val="lightGray"/>
          <w:lang w:val="tr-TR"/>
        </w:rPr>
        <w:t>[     ]</w:t>
      </w:r>
      <w:r w:rsidR="00DB58D9" w:rsidRPr="00454842">
        <w:rPr>
          <w:lang w:val="tr-TR"/>
        </w:rPr>
        <w:tab/>
      </w:r>
      <w:r w:rsidR="00235AE4" w:rsidRPr="00454842">
        <w:rPr>
          <w:lang w:val="tr-TR"/>
        </w:rPr>
        <w:t>Euroclear</w:t>
      </w:r>
    </w:p>
    <w:p w:rsidR="002A0FF4" w:rsidRDefault="00235AE4" w:rsidP="00F0235E">
      <w:pPr>
        <w:spacing w:line="240" w:lineRule="auto"/>
        <w:rPr>
          <w:lang w:val="tr-TR"/>
        </w:rPr>
      </w:pPr>
      <w:r w:rsidRPr="00454842">
        <w:rPr>
          <w:highlight w:val="lightGray"/>
          <w:lang w:val="tr-TR"/>
        </w:rPr>
        <w:t>[     ]</w:t>
      </w:r>
      <w:r w:rsidR="00DB58D9" w:rsidRPr="00454842">
        <w:rPr>
          <w:lang w:val="tr-TR"/>
        </w:rPr>
        <w:tab/>
      </w:r>
      <w:r w:rsidR="00C55489" w:rsidRPr="00454842">
        <w:rPr>
          <w:lang w:val="tr-TR"/>
        </w:rPr>
        <w:t>Diğer</w:t>
      </w:r>
      <w:r w:rsidR="00F72151" w:rsidRPr="00F0235E">
        <w:rPr>
          <w:rFonts w:cstheme="minorHAnsi"/>
          <w:sz w:val="24"/>
          <w:lang w:val="tr-TR"/>
        </w:rPr>
        <w:t>¹</w:t>
      </w:r>
      <w:r w:rsidR="00454842" w:rsidRPr="00454842">
        <w:rPr>
          <w:lang w:val="tr-TR"/>
        </w:rPr>
        <w:t xml:space="preserve"> </w:t>
      </w:r>
      <w:r w:rsidR="00C55489" w:rsidRPr="00454842">
        <w:rPr>
          <w:lang w:val="tr-TR"/>
        </w:rPr>
        <w:t>(Clearstream</w:t>
      </w:r>
      <w:r w:rsidR="00904175">
        <w:rPr>
          <w:lang w:val="tr-TR"/>
        </w:rPr>
        <w:t xml:space="preserve"> veya diğer</w:t>
      </w:r>
      <w:r w:rsidR="002A0FF4">
        <w:rPr>
          <w:lang w:val="tr-TR"/>
        </w:rPr>
        <w:t>)</w:t>
      </w:r>
      <w:r w:rsidR="00C55489" w:rsidRPr="00454842">
        <w:rPr>
          <w:lang w:val="tr-TR"/>
        </w:rPr>
        <w:t xml:space="preserve">. </w:t>
      </w:r>
    </w:p>
    <w:p w:rsidR="006B5773" w:rsidRDefault="006B5773" w:rsidP="00F0235E">
      <w:pPr>
        <w:spacing w:line="240" w:lineRule="auto"/>
        <w:rPr>
          <w:lang w:val="tr-TR"/>
        </w:rPr>
      </w:pPr>
      <w:r>
        <w:rPr>
          <w:lang w:val="tr-TR"/>
        </w:rPr>
        <w:t>1.</w:t>
      </w:r>
      <w:r w:rsidRPr="006B5773">
        <w:rPr>
          <w:i/>
          <w:lang w:val="tr-TR"/>
        </w:rPr>
        <w:t xml:space="preserve"> </w:t>
      </w:r>
      <w:r w:rsidRPr="002A0FF4">
        <w:rPr>
          <w:i/>
          <w:lang w:val="tr-TR"/>
        </w:rPr>
        <w:t>Takasbank tarafından uygun yurt dışı saklamacı belirlenecek</w:t>
      </w:r>
      <w:r>
        <w:rPr>
          <w:i/>
          <w:lang w:val="tr-TR"/>
        </w:rPr>
        <w:t xml:space="preserve"> olup özel durumlar ve ö</w:t>
      </w:r>
      <w:r w:rsidRPr="002A0FF4">
        <w:rPr>
          <w:i/>
          <w:lang w:val="tr-TR"/>
        </w:rPr>
        <w:t>rnek menkul kıymet ISIN ve tanım açıklamaları</w:t>
      </w:r>
      <w:r>
        <w:rPr>
          <w:i/>
          <w:lang w:val="tr-TR"/>
        </w:rPr>
        <w:t xml:space="preserve"> için</w:t>
      </w:r>
      <w:r w:rsidRPr="002A0FF4">
        <w:rPr>
          <w:i/>
          <w:lang w:val="tr-TR"/>
        </w:rPr>
        <w:t xml:space="preserve"> </w:t>
      </w:r>
      <w:hyperlink r:id="rId11" w:history="1">
        <w:r w:rsidRPr="002A0FF4">
          <w:rPr>
            <w:rStyle w:val="Kpr"/>
            <w:i/>
            <w:lang w:val="tr-TR"/>
          </w:rPr>
          <w:t>glo@takasbank.com.tr</w:t>
        </w:r>
      </w:hyperlink>
      <w:r w:rsidRPr="002A0FF4">
        <w:rPr>
          <w:i/>
          <w:lang w:val="tr-TR"/>
        </w:rPr>
        <w:t xml:space="preserve"> adresine </w:t>
      </w:r>
      <w:r>
        <w:rPr>
          <w:i/>
          <w:lang w:val="tr-TR"/>
        </w:rPr>
        <w:t xml:space="preserve">e-posta </w:t>
      </w:r>
      <w:r w:rsidRPr="002A0FF4">
        <w:rPr>
          <w:i/>
          <w:lang w:val="tr-TR"/>
        </w:rPr>
        <w:t>gönder</w:t>
      </w:r>
      <w:r>
        <w:rPr>
          <w:i/>
          <w:lang w:val="tr-TR"/>
        </w:rPr>
        <w:t>ilmesini rica ederiz</w:t>
      </w:r>
    </w:p>
    <w:p w:rsidR="00CF43CE" w:rsidRPr="00454842" w:rsidRDefault="006B5773" w:rsidP="00CF43CE">
      <w:pPr>
        <w:rPr>
          <w:lang w:val="tr-TR"/>
        </w:rPr>
      </w:pPr>
      <w:r w:rsidRPr="00F72151">
        <w:rPr>
          <w:lang w:val="tr-TR"/>
        </w:rPr>
        <w:t>Söz konusu yurt dışı hesaplar üzerinden alacağımız Global Saklama Hizmeti kapsamın</w:t>
      </w:r>
      <w:r w:rsidR="00F72151">
        <w:rPr>
          <w:lang w:val="tr-TR"/>
        </w:rPr>
        <w:t>da operasyon ve hesap yönetimin</w:t>
      </w:r>
      <w:bookmarkStart w:id="0" w:name="_GoBack"/>
      <w:bookmarkEnd w:id="0"/>
      <w:r w:rsidRPr="00F72151">
        <w:rPr>
          <w:lang w:val="tr-TR"/>
        </w:rPr>
        <w:t>e aktif olarak katılacak kişilerin iletişim listesi aşağıda yer almaktadır. Aşağıda belirtilen e-posta adreslerine Global Saklama hizmetine ilişkin önemli bilgilendirmelerin gelebileceğini ve bunların tarafımızca takip edileceğini kabul ve beyan ederiz.</w:t>
      </w:r>
    </w:p>
    <w:tbl>
      <w:tblPr>
        <w:tblStyle w:val="AkGlgeleme-Vurgu1"/>
        <w:tblW w:w="0" w:type="auto"/>
        <w:tblLook w:val="04A0" w:firstRow="1" w:lastRow="0" w:firstColumn="1" w:lastColumn="0" w:noHBand="0" w:noVBand="1"/>
      </w:tblPr>
      <w:tblGrid>
        <w:gridCol w:w="464"/>
        <w:gridCol w:w="3259"/>
        <w:gridCol w:w="2800"/>
        <w:gridCol w:w="1643"/>
        <w:gridCol w:w="1240"/>
      </w:tblGrid>
      <w:tr w:rsidR="00CF43CE" w:rsidRPr="00CF43CE" w:rsidTr="0086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43CE" w:rsidRPr="00CF43CE" w:rsidRDefault="00CF43CE" w:rsidP="00862BC7">
            <w:pPr>
              <w:rPr>
                <w:color w:val="auto"/>
                <w:lang w:val="tr-TR"/>
              </w:rPr>
            </w:pPr>
          </w:p>
        </w:tc>
        <w:tc>
          <w:tcPr>
            <w:tcW w:w="3342" w:type="dxa"/>
          </w:tcPr>
          <w:p w:rsidR="00CF43CE" w:rsidRPr="00CF43CE" w:rsidRDefault="00CF43CE" w:rsidP="00862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İSİM</w:t>
            </w:r>
          </w:p>
        </w:tc>
        <w:tc>
          <w:tcPr>
            <w:tcW w:w="2883" w:type="dxa"/>
          </w:tcPr>
          <w:p w:rsidR="00CF43CE" w:rsidRPr="00CF43CE" w:rsidRDefault="00CF43CE" w:rsidP="00862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E-MAIL</w:t>
            </w:r>
          </w:p>
        </w:tc>
        <w:tc>
          <w:tcPr>
            <w:tcW w:w="1667" w:type="dxa"/>
          </w:tcPr>
          <w:p w:rsidR="00CF43CE" w:rsidRPr="00CF43CE" w:rsidRDefault="00CF43CE" w:rsidP="00862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TELEFON</w:t>
            </w:r>
          </w:p>
        </w:tc>
        <w:tc>
          <w:tcPr>
            <w:tcW w:w="1262" w:type="dxa"/>
          </w:tcPr>
          <w:p w:rsidR="00CF43CE" w:rsidRPr="00CF43CE" w:rsidRDefault="00CF43CE" w:rsidP="00862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FAKS</w:t>
            </w:r>
          </w:p>
        </w:tc>
      </w:tr>
      <w:tr w:rsidR="00CF43CE" w:rsidRPr="00CF43CE" w:rsidTr="0086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43CE" w:rsidRPr="00CF43CE" w:rsidRDefault="00CF43CE" w:rsidP="00862BC7">
            <w:pPr>
              <w:rPr>
                <w:color w:val="auto"/>
                <w:lang w:val="tr-TR"/>
              </w:rPr>
            </w:pPr>
          </w:p>
        </w:tc>
        <w:tc>
          <w:tcPr>
            <w:tcW w:w="3342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Kurumda ilgili operasyon ekibine ait ortak  grup e-mail’i</w:t>
            </w:r>
          </w:p>
        </w:tc>
        <w:tc>
          <w:tcPr>
            <w:tcW w:w="2883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667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262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</w:tr>
      <w:tr w:rsidR="00CF43CE" w:rsidRPr="00CF43CE" w:rsidTr="00862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43CE" w:rsidRPr="00CF43CE" w:rsidRDefault="00CF43CE" w:rsidP="00862BC7">
            <w:pPr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1.</w:t>
            </w:r>
          </w:p>
        </w:tc>
        <w:tc>
          <w:tcPr>
            <w:tcW w:w="3342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2883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667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262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</w:tr>
      <w:tr w:rsidR="00CF43CE" w:rsidRPr="00CF43CE" w:rsidTr="0086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43CE" w:rsidRPr="00CF43CE" w:rsidRDefault="00CF43CE" w:rsidP="00862BC7">
            <w:pPr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2.</w:t>
            </w:r>
          </w:p>
        </w:tc>
        <w:tc>
          <w:tcPr>
            <w:tcW w:w="3342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2883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667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262" w:type="dxa"/>
          </w:tcPr>
          <w:p w:rsidR="00CF43CE" w:rsidRPr="00CF43CE" w:rsidRDefault="00CF43CE" w:rsidP="0086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</w:tr>
      <w:tr w:rsidR="00CF43CE" w:rsidRPr="00CF43CE" w:rsidTr="00862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CF43CE" w:rsidRPr="00CF43CE" w:rsidRDefault="00CF43CE" w:rsidP="00862BC7">
            <w:pPr>
              <w:rPr>
                <w:color w:val="auto"/>
                <w:lang w:val="tr-TR"/>
              </w:rPr>
            </w:pPr>
            <w:r w:rsidRPr="00CF43CE">
              <w:rPr>
                <w:color w:val="auto"/>
                <w:lang w:val="tr-TR"/>
              </w:rPr>
              <w:t>3.</w:t>
            </w:r>
          </w:p>
        </w:tc>
        <w:tc>
          <w:tcPr>
            <w:tcW w:w="3342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2883" w:type="dxa"/>
          </w:tcPr>
          <w:p w:rsidR="00CF43CE" w:rsidRPr="00CF43CE" w:rsidRDefault="00CF43CE" w:rsidP="00862BC7">
            <w:pPr>
              <w:ind w:left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667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  <w:tc>
          <w:tcPr>
            <w:tcW w:w="1262" w:type="dxa"/>
          </w:tcPr>
          <w:p w:rsidR="00CF43CE" w:rsidRPr="00CF43CE" w:rsidRDefault="00CF43CE" w:rsidP="0086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tr-TR"/>
              </w:rPr>
            </w:pPr>
          </w:p>
        </w:tc>
      </w:tr>
    </w:tbl>
    <w:p w:rsidR="00CF43CE" w:rsidRDefault="00CF43CE" w:rsidP="00CF43CE">
      <w:pPr>
        <w:rPr>
          <w:lang w:val="tr-TR"/>
        </w:rPr>
      </w:pPr>
    </w:p>
    <w:p w:rsidR="00CF43CE" w:rsidRDefault="00CF43CE" w:rsidP="00CF43CE">
      <w:pPr>
        <w:rPr>
          <w:lang w:val="tr-TR"/>
        </w:rPr>
      </w:pPr>
    </w:p>
    <w:p w:rsidR="009B126E" w:rsidRPr="00CF43CE" w:rsidRDefault="00CF43CE">
      <w:pPr>
        <w:rPr>
          <w:lang w:val="tr-TR"/>
        </w:rPr>
      </w:pPr>
      <w:r>
        <w:rPr>
          <w:i/>
          <w:lang w:val="tr-TR"/>
        </w:rPr>
        <w:t xml:space="preserve">        </w:t>
      </w:r>
      <w:r w:rsidRPr="00291268">
        <w:rPr>
          <w:i/>
          <w:lang w:val="tr-TR"/>
        </w:rPr>
        <w:t>[Yetkili İsim- imza]</w:t>
      </w:r>
      <w:r w:rsidRPr="00291268">
        <w:rPr>
          <w:i/>
          <w:lang w:val="tr-TR"/>
        </w:rPr>
        <w:tab/>
      </w:r>
      <w:r w:rsidRPr="00291268">
        <w:rPr>
          <w:i/>
          <w:lang w:val="tr-TR"/>
        </w:rPr>
        <w:tab/>
      </w:r>
      <w:r w:rsidRPr="00291268">
        <w:rPr>
          <w:i/>
          <w:lang w:val="tr-TR"/>
        </w:rPr>
        <w:tab/>
      </w:r>
      <w:r>
        <w:rPr>
          <w:i/>
          <w:lang w:val="tr-TR"/>
        </w:rPr>
        <w:t xml:space="preserve">                           </w:t>
      </w:r>
      <w:r w:rsidRPr="00291268">
        <w:rPr>
          <w:i/>
          <w:lang w:val="tr-TR"/>
        </w:rPr>
        <w:tab/>
        <w:t>[Yetkili İsim- İmza</w:t>
      </w:r>
      <w:r w:rsidR="00A53225">
        <w:rPr>
          <w:lang w:val="tr-TR"/>
        </w:rPr>
        <w:t>]</w:t>
      </w:r>
    </w:p>
    <w:sectPr w:rsidR="009B126E" w:rsidRPr="00CF43CE"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88" w:rsidRDefault="00C25A88" w:rsidP="00CF43CE">
      <w:pPr>
        <w:spacing w:after="0" w:line="240" w:lineRule="auto"/>
      </w:pPr>
      <w:r>
        <w:separator/>
      </w:r>
    </w:p>
  </w:endnote>
  <w:endnote w:type="continuationSeparator" w:id="0">
    <w:p w:rsidR="00C25A88" w:rsidRDefault="00C25A88" w:rsidP="00CF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07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291268" w:rsidRDefault="00F72151" w:rsidP="00291268">
        <w:pPr>
          <w:pStyle w:val="AltBilgi"/>
          <w:jc w:val="center"/>
        </w:pPr>
      </w:p>
      <w:p w:rsidR="00291268" w:rsidRDefault="00F72151" w:rsidP="004C3546">
        <w:pPr>
          <w:pStyle w:val="AltBilgi"/>
          <w:jc w:val="right"/>
          <w:rPr>
            <w:noProof/>
            <w:color w:val="365F91" w:themeColor="accent1" w:themeShade="BF"/>
          </w:rPr>
        </w:pPr>
      </w:p>
    </w:sdtContent>
  </w:sdt>
  <w:p w:rsidR="00291268" w:rsidRDefault="007B5479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76b407c94737038d26774b5" descr="{&quot;HashCode&quot;:-14289286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235E" w:rsidRDefault="00F0235E" w:rsidP="007B547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Gizlilik Seviyesi: Halka Açık (Tasnif Dışı)</w:t>
                          </w:r>
                        </w:p>
                        <w:p w:rsidR="007B5479" w:rsidRPr="007B5479" w:rsidRDefault="007B5479" w:rsidP="007B547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6b407c94737038d26774b5" o:spid="_x0000_s1026" type="#_x0000_t202" alt="{&quot;HashCode&quot;:-14289286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" o:allowincell="f" filled="f" stroked="f" strokeweight=".5pt">
              <v:textbox inset=",0,,0">
                <w:txbxContent>
                  <w:p w:rsidR="00F0235E" w:rsidRDefault="00F0235E" w:rsidP="007B547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A80000"/>
                        <w:sz w:val="20"/>
                      </w:rPr>
                      <w:t>Gizlilik Seviyesi: Halka Açık (Tasnif Dışı)</w:t>
                    </w:r>
                  </w:p>
                  <w:p w:rsidR="007B5479" w:rsidRPr="007B5479" w:rsidRDefault="007B5479" w:rsidP="007B547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88" w:rsidRDefault="00C25A88" w:rsidP="00CF43CE">
      <w:pPr>
        <w:spacing w:after="0" w:line="240" w:lineRule="auto"/>
      </w:pPr>
      <w:r>
        <w:separator/>
      </w:r>
    </w:p>
  </w:footnote>
  <w:footnote w:type="continuationSeparator" w:id="0">
    <w:p w:rsidR="00C25A88" w:rsidRDefault="00C25A88" w:rsidP="00CF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0470"/>
    <w:multiLevelType w:val="hybridMultilevel"/>
    <w:tmpl w:val="F124B14C"/>
    <w:lvl w:ilvl="0" w:tplc="F5B00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B9"/>
    <w:rsid w:val="000F4661"/>
    <w:rsid w:val="00103E37"/>
    <w:rsid w:val="0014783C"/>
    <w:rsid w:val="001E1318"/>
    <w:rsid w:val="00202B87"/>
    <w:rsid w:val="00235AE4"/>
    <w:rsid w:val="002A0FF4"/>
    <w:rsid w:val="002A69CB"/>
    <w:rsid w:val="002E4563"/>
    <w:rsid w:val="003627B4"/>
    <w:rsid w:val="00454842"/>
    <w:rsid w:val="00527704"/>
    <w:rsid w:val="0054570C"/>
    <w:rsid w:val="005B7E28"/>
    <w:rsid w:val="0060052E"/>
    <w:rsid w:val="00630FB6"/>
    <w:rsid w:val="006B5773"/>
    <w:rsid w:val="006C7224"/>
    <w:rsid w:val="00752A42"/>
    <w:rsid w:val="007B5479"/>
    <w:rsid w:val="007F35E2"/>
    <w:rsid w:val="008A54EB"/>
    <w:rsid w:val="00904175"/>
    <w:rsid w:val="009D77CD"/>
    <w:rsid w:val="00A40058"/>
    <w:rsid w:val="00A53225"/>
    <w:rsid w:val="00A70FBB"/>
    <w:rsid w:val="00B03CF7"/>
    <w:rsid w:val="00B0532C"/>
    <w:rsid w:val="00B37532"/>
    <w:rsid w:val="00B91C4A"/>
    <w:rsid w:val="00C109A1"/>
    <w:rsid w:val="00C25A88"/>
    <w:rsid w:val="00C26FD4"/>
    <w:rsid w:val="00C542FE"/>
    <w:rsid w:val="00C55489"/>
    <w:rsid w:val="00CF253C"/>
    <w:rsid w:val="00CF43CE"/>
    <w:rsid w:val="00D137DD"/>
    <w:rsid w:val="00D76613"/>
    <w:rsid w:val="00D851FE"/>
    <w:rsid w:val="00DB58D9"/>
    <w:rsid w:val="00E0166D"/>
    <w:rsid w:val="00E10735"/>
    <w:rsid w:val="00E443DE"/>
    <w:rsid w:val="00E4770E"/>
    <w:rsid w:val="00EF0DB9"/>
    <w:rsid w:val="00F01323"/>
    <w:rsid w:val="00F0235E"/>
    <w:rsid w:val="00F15A4A"/>
    <w:rsid w:val="00F61E38"/>
    <w:rsid w:val="00F62F6A"/>
    <w:rsid w:val="00F72151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F04973"/>
  <w15:docId w15:val="{AED4B4C6-F47B-47EB-8077-F112F7E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CE"/>
  </w:style>
  <w:style w:type="paragraph" w:styleId="Balk1">
    <w:name w:val="heading 1"/>
    <w:basedOn w:val="Normal"/>
    <w:next w:val="Normal"/>
    <w:link w:val="Balk1Char"/>
    <w:uiPriority w:val="9"/>
    <w:qFormat/>
    <w:rsid w:val="00F01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uiPriority w:val="99"/>
    <w:qFormat/>
    <w:rsid w:val="00B37532"/>
    <w:pPr>
      <w:keepNext/>
      <w:keepLines/>
      <w:spacing w:before="200" w:after="0" w:line="360" w:lineRule="auto"/>
      <w:ind w:left="720" w:hanging="360"/>
      <w:outlineLvl w:val="2"/>
    </w:pPr>
    <w:rPr>
      <w:rFonts w:eastAsia="Times New Roman" w:cstheme="minorHAnsi"/>
      <w:b/>
      <w:bCs/>
      <w:color w:val="244061" w:themeColor="accent1" w:themeShade="8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9"/>
    <w:rsid w:val="00B37532"/>
    <w:rPr>
      <w:rFonts w:eastAsia="Times New Roman" w:cstheme="minorHAnsi"/>
      <w:b/>
      <w:bCs/>
      <w:color w:val="244061" w:themeColor="accent1" w:themeShade="8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F4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43CE"/>
  </w:style>
  <w:style w:type="paragraph" w:styleId="AltBilgi">
    <w:name w:val="footer"/>
    <w:basedOn w:val="Normal"/>
    <w:link w:val="AltBilgiChar"/>
    <w:uiPriority w:val="99"/>
    <w:unhideWhenUsed/>
    <w:rsid w:val="00CF4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43CE"/>
  </w:style>
  <w:style w:type="table" w:styleId="AkGlgeleme-Vurgu1">
    <w:name w:val="Light Shading Accent 1"/>
    <w:basedOn w:val="NormalTablo"/>
    <w:uiPriority w:val="60"/>
    <w:rsid w:val="00CF43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1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A4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01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C5548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B577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57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5773"/>
    <w:rPr>
      <w:vertAlign w:val="superscript"/>
    </w:rPr>
  </w:style>
  <w:style w:type="character" w:customStyle="1" w:styleId="ui-provider">
    <w:name w:val="ui-provider"/>
    <w:basedOn w:val="VarsaylanParagrafYazTipi"/>
    <w:rsid w:val="006B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@takasbank.com.t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01CB5E834C8C143A56EFDF6E84B573C" ma:contentTypeVersion="0" ma:contentTypeDescription="Yeni belge oluşturun." ma:contentTypeScope="" ma:versionID="412e7a35204eb4be65aefb41eb5c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A0FC-D9D9-4C30-BC24-89B24F2C4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DBC24-F74C-4B27-9AF5-343A4290AF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352D30-E3A5-449D-83BF-2D5F3C70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1353B-DF7A-40AE-868E-D37E9C9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UIE - 101 Global Saklama Hesap Açılış Talep Yazısı</vt:lpstr>
      <vt:lpstr>UIE - 101 Global Saklama Hesap Açılış Talep Yazısı</vt:lpstr>
    </vt:vector>
  </TitlesOfParts>
  <Company>TAKASBANK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UIE - 101 Global Saklama Hesap Açılış Talep Yazısı</dc:title>
  <dc:subject/>
  <dc:creator>Seven Demircioglu</dc:creator>
  <cp:keywords/>
  <dc:description/>
  <cp:lastModifiedBy>Damla GÜMÜŞTEKİN ÖKE</cp:lastModifiedBy>
  <cp:revision>3</cp:revision>
  <cp:lastPrinted>2015-12-17T11:40:00Z</cp:lastPrinted>
  <dcterms:created xsi:type="dcterms:W3CDTF">2024-01-18T07:00:00Z</dcterms:created>
  <dcterms:modified xsi:type="dcterms:W3CDTF">2024-01-18T07:05:00Z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0x010100601CB5E834C8C143A56EFDF6E84B573C</vt:lpwstr>
  </property>
  <property fmtid="{D5CDD505-2E9C-101B-9397-08002B2CF9AE}" pid="3" name="MSIP_Label_aa591970-9aec-4ec5-ad7e-455307a9c600_Enabled">
    <vt:lpwstr>True</vt:lpwstr>
  </property>
  <property fmtid="{D5CDD505-2E9C-101B-9397-08002B2CF9AE}" pid="4" name="MSIP_Label_aa591970-9aec-4ec5-ad7e-455307a9c600_SiteId">
    <vt:lpwstr>a824942f-f7ed-4cbb-adda-05e1b9905b51</vt:lpwstr>
  </property>
  <property fmtid="{D5CDD505-2E9C-101B-9397-08002B2CF9AE}" pid="5" name="MSIP_Label_aa591970-9aec-4ec5-ad7e-455307a9c600_Owner">
    <vt:lpwstr>dgumustekin@takasdom</vt:lpwstr>
  </property>
  <property fmtid="{D5CDD505-2E9C-101B-9397-08002B2CF9AE}" pid="6" name="MSIP_Label_aa591970-9aec-4ec5-ad7e-455307a9c600_SetDate">
    <vt:lpwstr>2021-01-25T07:15:14.9165215Z</vt:lpwstr>
  </property>
  <property fmtid="{D5CDD505-2E9C-101B-9397-08002B2CF9AE}" pid="7" name="MSIP_Label_aa591970-9aec-4ec5-ad7e-455307a9c600_Name">
    <vt:lpwstr>Halka Açık (Tasnif Dışı)</vt:lpwstr>
  </property>
  <property fmtid="{D5CDD505-2E9C-101B-9397-08002B2CF9AE}" pid="8" name="MSIP_Label_aa591970-9aec-4ec5-ad7e-455307a9c600_Application">
    <vt:lpwstr>Microsoft Azure Information Protection</vt:lpwstr>
  </property>
  <property fmtid="{D5CDD505-2E9C-101B-9397-08002B2CF9AE}" pid="9" name="MSIP_Label_aa591970-9aec-4ec5-ad7e-455307a9c600_ActionId">
    <vt:lpwstr>036ba75e-772a-4e91-8ad1-fc29df886062</vt:lpwstr>
  </property>
  <property fmtid="{D5CDD505-2E9C-101B-9397-08002B2CF9AE}" pid="10" name="MSIP_Label_aa591970-9aec-4ec5-ad7e-455307a9c600_Extended_MSFT_Method">
    <vt:lpwstr>Manual</vt:lpwstr>
  </property>
  <property fmtid="{D5CDD505-2E9C-101B-9397-08002B2CF9AE}" pid="11" name="Sensitivity">
    <vt:lpwstr>Halka Açık (Tasnif Dışı)</vt:lpwstr>
  </property>
</Properties>
</file>