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C5" w:rsidRDefault="000D7DC5" w:rsidP="000D7DC5">
      <w:pPr>
        <w:pStyle w:val="Heading1"/>
        <w:jc w:val="left"/>
        <w:rPr>
          <w:sz w:val="26"/>
          <w:lang w:val="tr-TR"/>
        </w:rPr>
      </w:pPr>
      <w:r>
        <w:rPr>
          <w:sz w:val="26"/>
          <w:lang w:val="tr-TR"/>
        </w:rPr>
        <w:t>Ek:1</w:t>
      </w:r>
    </w:p>
    <w:p w:rsidR="000D7DC5" w:rsidRDefault="000D7DC5" w:rsidP="000D7DC5">
      <w:pPr>
        <w:pStyle w:val="Heading1"/>
        <w:rPr>
          <w:sz w:val="26"/>
          <w:lang w:val="tr-TR"/>
        </w:rPr>
      </w:pPr>
      <w:r>
        <w:rPr>
          <w:sz w:val="26"/>
          <w:lang w:val="tr-TR"/>
        </w:rPr>
        <w:t>KESİN TEMİNAT MEKTUBU</w:t>
      </w:r>
    </w:p>
    <w:p w:rsidR="000D7DC5" w:rsidRDefault="000D7DC5" w:rsidP="000D7DC5">
      <w:pPr>
        <w:jc w:val="center"/>
        <w:rPr>
          <w:sz w:val="26"/>
          <w:lang w:val="tr-TR"/>
        </w:rPr>
      </w:pPr>
    </w:p>
    <w:p w:rsidR="000D7DC5" w:rsidRDefault="000D7DC5" w:rsidP="000D7DC5">
      <w:pPr>
        <w:jc w:val="center"/>
        <w:rPr>
          <w:sz w:val="26"/>
          <w:lang w:val="tr-TR"/>
        </w:rPr>
      </w:pPr>
    </w:p>
    <w:p w:rsidR="000D7DC5" w:rsidRDefault="000D7DC5" w:rsidP="000D7DC5">
      <w:pPr>
        <w:jc w:val="center"/>
        <w:rPr>
          <w:sz w:val="26"/>
          <w:lang w:val="tr-TR"/>
        </w:rPr>
      </w:pPr>
    </w:p>
    <w:p w:rsidR="000D7DC5" w:rsidRDefault="000D7DC5" w:rsidP="000D7DC5">
      <w:pPr>
        <w:rPr>
          <w:sz w:val="26"/>
          <w:lang w:val="tr-TR"/>
        </w:rPr>
      </w:pPr>
    </w:p>
    <w:p w:rsidR="000D7DC5" w:rsidRPr="000D7DC5" w:rsidRDefault="000D7DC5" w:rsidP="000D7DC5">
      <w:pPr>
        <w:pStyle w:val="Heading2"/>
        <w:rPr>
          <w:b/>
          <w:sz w:val="26"/>
          <w:lang w:val="tr-TR"/>
        </w:rPr>
      </w:pPr>
      <w:r w:rsidRPr="000D7DC5">
        <w:rPr>
          <w:b/>
          <w:sz w:val="26"/>
          <w:lang w:val="tr-TR"/>
        </w:rPr>
        <w:t>SERMAYE PİYASASI KURULU</w:t>
      </w:r>
    </w:p>
    <w:p w:rsidR="000D7DC5" w:rsidRPr="000D7DC5" w:rsidRDefault="000D7DC5" w:rsidP="000D7DC5">
      <w:pPr>
        <w:pStyle w:val="Heading3"/>
        <w:rPr>
          <w:sz w:val="26"/>
          <w:lang w:val="tr-TR"/>
        </w:rPr>
      </w:pPr>
      <w:r w:rsidRPr="000D7DC5">
        <w:rPr>
          <w:sz w:val="26"/>
          <w:lang w:val="tr-TR"/>
        </w:rPr>
        <w:t>BAŞKANLIĞI’NA</w:t>
      </w:r>
    </w:p>
    <w:p w:rsidR="000D7DC5" w:rsidRPr="000D7DC5" w:rsidRDefault="000D7DC5" w:rsidP="000D7DC5">
      <w:pPr>
        <w:rPr>
          <w:rFonts w:ascii="Times New Roman" w:hAnsi="Times New Roman" w:cs="Times New Roman"/>
          <w:b/>
          <w:sz w:val="26"/>
          <w:lang w:val="tr-TR"/>
        </w:rPr>
      </w:pPr>
      <w:r w:rsidRPr="000D7DC5">
        <w:rPr>
          <w:rFonts w:ascii="Times New Roman" w:hAnsi="Times New Roman" w:cs="Times New Roman"/>
          <w:b/>
          <w:sz w:val="26"/>
          <w:u w:val="single"/>
          <w:lang w:val="tr-TR"/>
        </w:rPr>
        <w:t>ANKARA</w:t>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t>Tarih :</w:t>
      </w:r>
    </w:p>
    <w:p w:rsidR="000D7DC5" w:rsidRPr="000D7DC5" w:rsidRDefault="000D7DC5" w:rsidP="000D7DC5">
      <w:pPr>
        <w:rPr>
          <w:rFonts w:ascii="Times New Roman" w:hAnsi="Times New Roman" w:cs="Times New Roman"/>
          <w:b/>
          <w:sz w:val="26"/>
          <w:lang w:val="tr-TR"/>
        </w:rPr>
      </w:pP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r>
      <w:r w:rsidRPr="000D7DC5">
        <w:rPr>
          <w:rFonts w:ascii="Times New Roman" w:hAnsi="Times New Roman" w:cs="Times New Roman"/>
          <w:b/>
          <w:sz w:val="26"/>
          <w:lang w:val="tr-TR"/>
        </w:rPr>
        <w:tab/>
        <w:t>No :</w:t>
      </w:r>
    </w:p>
    <w:p w:rsidR="000D7DC5" w:rsidRPr="000D7DC5" w:rsidRDefault="000D7DC5" w:rsidP="000D7DC5">
      <w:pPr>
        <w:rPr>
          <w:rFonts w:ascii="Times New Roman" w:hAnsi="Times New Roman" w:cs="Times New Roman"/>
          <w:b/>
          <w:sz w:val="26"/>
          <w:lang w:val="tr-TR"/>
        </w:rPr>
      </w:pPr>
    </w:p>
    <w:p w:rsidR="000D7DC5" w:rsidRDefault="000D7DC5" w:rsidP="000D7DC5">
      <w:pPr>
        <w:rPr>
          <w:b/>
          <w:sz w:val="26"/>
          <w:lang w:val="tr-TR"/>
        </w:rPr>
      </w:pPr>
    </w:p>
    <w:p w:rsidR="000D7DC5" w:rsidRDefault="000D7DC5" w:rsidP="000D7DC5">
      <w:pPr>
        <w:pStyle w:val="BodyText"/>
        <w:jc w:val="both"/>
        <w:rPr>
          <w:sz w:val="26"/>
          <w:lang w:val="tr-TR"/>
        </w:rPr>
      </w:pPr>
      <w:r>
        <w:rPr>
          <w:sz w:val="26"/>
          <w:lang w:val="tr-TR"/>
        </w:rPr>
        <w:t>…………………………</w:t>
      </w:r>
      <w:bookmarkStart w:id="0" w:name="_GoBack"/>
      <w:bookmarkEnd w:id="0"/>
      <w:r>
        <w:rPr>
          <w:sz w:val="26"/>
          <w:lang w:val="tr-TR"/>
        </w:rPr>
        <w:t>…….A.Ş. ‘nin (aracı kurum/portföy Yönetim Şirketi) faaliyetlerinden kaynaklanan taahhütlerini karşılayamama durumunun ortaya çıkması halinde, müşterilerince aracı kurumdan/portföy yönetim şirketinden  tahsil edilemeyen alacak, hak ve yükümlülükler için toplam ……………………(…………….) Türk Lirası’nı Bankamız garanti ettiğinden, aracı kurum/portföy yönetim şirketi  bu taahhütlerini kısmen veya tamamen yerine getirmediği takdirde, protesto çekmeye, hüküm ve aracı kurumun/portföy yönetim şirketinin  iznini almaya gerek kalmaksızın ve aracı kurum/portföy yönetim şirketi ile Kurulunuz arasında ortaya çıkacak  herhangi bir uyuşmazlık ve bunun akibet ve kanuni sonuçları dikkate alınmaksızın, yukarıda yazılı tutarı Kurulunuzun yazılı talebi üzerine ve talep tarihinden ödeme tarihine kadar geçen günlere ait kanuni faizi ile birlikte nakden ve tamamen ödeyeceğimizi Bankanın imzaya yetkili temsilcisi ve sorumlusu sıfatıyla Banka ad ve hesabına taahhüt ve beyan ederiz.</w:t>
      </w:r>
    </w:p>
    <w:p w:rsidR="000D7DC5" w:rsidRDefault="000D7DC5" w:rsidP="000D7DC5">
      <w:pPr>
        <w:rPr>
          <w:sz w:val="26"/>
          <w:lang w:val="tr-TR"/>
        </w:rPr>
      </w:pPr>
    </w:p>
    <w:p w:rsidR="000D7DC5" w:rsidRPr="000D7DC5" w:rsidRDefault="000D7DC5" w:rsidP="000D7DC5">
      <w:pPr>
        <w:rPr>
          <w:rFonts w:ascii="Times New Roman" w:eastAsia="Times New Roman" w:hAnsi="Times New Roman" w:cs="Times New Roman"/>
          <w:sz w:val="26"/>
          <w:szCs w:val="20"/>
          <w:lang w:val="tr-TR"/>
        </w:rPr>
      </w:pPr>
      <w:r w:rsidRPr="000D7DC5">
        <w:rPr>
          <w:rFonts w:ascii="Times New Roman" w:eastAsia="Times New Roman" w:hAnsi="Times New Roman" w:cs="Times New Roman"/>
          <w:sz w:val="26"/>
          <w:szCs w:val="20"/>
          <w:lang w:val="tr-TR"/>
        </w:rPr>
        <w:t>İşbu teminat mektubu kesin ve süresizdir.</w:t>
      </w:r>
    </w:p>
    <w:p w:rsidR="000D7DC5" w:rsidRPr="000D7DC5" w:rsidRDefault="000D7DC5" w:rsidP="000D7DC5">
      <w:pPr>
        <w:rPr>
          <w:rFonts w:ascii="Times New Roman" w:eastAsia="Times New Roman" w:hAnsi="Times New Roman" w:cs="Times New Roman"/>
          <w:b/>
          <w:sz w:val="26"/>
          <w:szCs w:val="20"/>
          <w:lang w:val="tr-TR"/>
        </w:rPr>
      </w:pPr>
    </w:p>
    <w:p w:rsidR="000D7DC5" w:rsidRPr="000D7DC5" w:rsidRDefault="000D7DC5" w:rsidP="000D7DC5">
      <w:pPr>
        <w:rPr>
          <w:rFonts w:ascii="Times New Roman" w:eastAsia="Times New Roman" w:hAnsi="Times New Roman" w:cs="Times New Roman"/>
          <w:b/>
          <w:sz w:val="26"/>
          <w:szCs w:val="20"/>
          <w:lang w:val="tr-TR"/>
        </w:rPr>
      </w:pP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t>İmza</w:t>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t>İmza</w:t>
      </w:r>
    </w:p>
    <w:p w:rsidR="000D7DC5" w:rsidRPr="000D7DC5" w:rsidRDefault="000D7DC5" w:rsidP="000D7DC5">
      <w:pPr>
        <w:rPr>
          <w:rFonts w:ascii="Times New Roman" w:eastAsia="Times New Roman" w:hAnsi="Times New Roman" w:cs="Times New Roman"/>
          <w:b/>
          <w:sz w:val="26"/>
          <w:szCs w:val="20"/>
          <w:lang w:val="tr-TR"/>
        </w:rPr>
      </w:pPr>
    </w:p>
    <w:p w:rsidR="000D7DC5" w:rsidRPr="000D7DC5" w:rsidRDefault="000D7DC5" w:rsidP="000D7DC5">
      <w:pPr>
        <w:rPr>
          <w:rFonts w:ascii="Times New Roman" w:eastAsia="Times New Roman" w:hAnsi="Times New Roman" w:cs="Times New Roman"/>
          <w:b/>
          <w:sz w:val="26"/>
          <w:szCs w:val="20"/>
          <w:lang w:val="tr-TR"/>
        </w:rPr>
      </w:pP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t>İsim</w:t>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r>
      <w:r w:rsidRPr="000D7DC5">
        <w:rPr>
          <w:rFonts w:ascii="Times New Roman" w:eastAsia="Times New Roman" w:hAnsi="Times New Roman" w:cs="Times New Roman"/>
          <w:b/>
          <w:sz w:val="26"/>
          <w:szCs w:val="20"/>
          <w:lang w:val="tr-TR"/>
        </w:rPr>
        <w:tab/>
        <w:t>İsim</w:t>
      </w:r>
    </w:p>
    <w:p w:rsidR="000015A5" w:rsidRDefault="000D7DC5"/>
    <w:sectPr w:rsidR="000015A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C5"/>
    <w:rsid w:val="000D7DC5"/>
    <w:rsid w:val="005B144D"/>
    <w:rsid w:val="008E0657"/>
    <w:rsid w:val="00B24020"/>
    <w:rsid w:val="00F6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4740-DC5F-45B2-8C5B-63D4BFF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C5"/>
    <w:pPr>
      <w:spacing w:after="200" w:line="276" w:lineRule="auto"/>
    </w:pPr>
  </w:style>
  <w:style w:type="paragraph" w:styleId="Heading1">
    <w:name w:val="heading 1"/>
    <w:basedOn w:val="Normal"/>
    <w:next w:val="Normal"/>
    <w:link w:val="Heading1Char"/>
    <w:qFormat/>
    <w:rsid w:val="000D7DC5"/>
    <w:pPr>
      <w:keepNext/>
      <w:spacing w:after="0" w:line="240" w:lineRule="auto"/>
      <w:jc w:val="center"/>
      <w:outlineLvl w:val="0"/>
    </w:pPr>
    <w:rPr>
      <w:rFonts w:ascii="Times New Roman" w:eastAsia="Times New Roman" w:hAnsi="Times New Roman" w:cs="Times New Roman"/>
      <w:b/>
      <w:sz w:val="28"/>
      <w:szCs w:val="20"/>
      <w:u w:val="single"/>
      <w:lang w:val="en-AU"/>
    </w:rPr>
  </w:style>
  <w:style w:type="paragraph" w:styleId="Heading2">
    <w:name w:val="heading 2"/>
    <w:basedOn w:val="Normal"/>
    <w:next w:val="Normal"/>
    <w:link w:val="Heading2Char"/>
    <w:qFormat/>
    <w:rsid w:val="000D7DC5"/>
    <w:pPr>
      <w:keepNext/>
      <w:spacing w:after="0" w:line="240" w:lineRule="auto"/>
      <w:outlineLvl w:val="1"/>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0D7DC5"/>
    <w:pPr>
      <w:keepNext/>
      <w:spacing w:after="0" w:line="240" w:lineRule="auto"/>
      <w:outlineLvl w:val="2"/>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C5"/>
    <w:rPr>
      <w:rFonts w:ascii="Times New Roman" w:eastAsia="Times New Roman" w:hAnsi="Times New Roman" w:cs="Times New Roman"/>
      <w:b/>
      <w:sz w:val="28"/>
      <w:szCs w:val="20"/>
      <w:u w:val="single"/>
      <w:lang w:val="en-AU"/>
    </w:rPr>
  </w:style>
  <w:style w:type="character" w:customStyle="1" w:styleId="Heading2Char">
    <w:name w:val="Heading 2 Char"/>
    <w:basedOn w:val="DefaultParagraphFont"/>
    <w:link w:val="Heading2"/>
    <w:rsid w:val="000D7DC5"/>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0D7DC5"/>
    <w:rPr>
      <w:rFonts w:ascii="Times New Roman" w:eastAsia="Times New Roman" w:hAnsi="Times New Roman" w:cs="Times New Roman"/>
      <w:b/>
      <w:sz w:val="24"/>
      <w:szCs w:val="20"/>
      <w:lang w:val="en-AU"/>
    </w:rPr>
  </w:style>
  <w:style w:type="paragraph" w:styleId="BodyText">
    <w:name w:val="Body Text"/>
    <w:basedOn w:val="Normal"/>
    <w:link w:val="BodyTextChar"/>
    <w:semiHidden/>
    <w:rsid w:val="000D7DC5"/>
    <w:pPr>
      <w:spacing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semiHidden/>
    <w:rsid w:val="000D7DC5"/>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1B8DA1143327A44A48CC87AE444651B" ma:contentTypeVersion="0" ma:contentTypeDescription="Yeni belge oluşturun." ma:contentTypeScope="" ma:versionID="242b0efbe744233aca4672a66dc21c4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209BC-5F58-4B72-880A-B1820E3FAC96}"/>
</file>

<file path=customXml/itemProps2.xml><?xml version="1.0" encoding="utf-8"?>
<ds:datastoreItem xmlns:ds="http://schemas.openxmlformats.org/officeDocument/2006/customXml" ds:itemID="{65997DEF-C522-4E33-AC59-C4E71BEA8057}"/>
</file>

<file path=customXml/itemProps3.xml><?xml version="1.0" encoding="utf-8"?>
<ds:datastoreItem xmlns:ds="http://schemas.openxmlformats.org/officeDocument/2006/customXml" ds:itemID="{BA5120C9-327D-4958-91F0-291AED4B990F}"/>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Company>SCCMSRV</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Teminat Mektubu Örneği (Sermaye Blokajı için)</dc:title>
  <dc:subject/>
  <dc:creator>Cem Osken</dc:creator>
  <cp:keywords/>
  <dc:description/>
  <cp:lastModifiedBy>Cem Osken</cp:lastModifiedBy>
  <cp:revision>1</cp:revision>
  <dcterms:created xsi:type="dcterms:W3CDTF">2013-04-26T07:27:00Z</dcterms:created>
  <dcterms:modified xsi:type="dcterms:W3CDTF">2013-04-26T07:28:00Z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0x01010071B8DA1143327A44A48CC87AE444651B</vt:lpwstr>
  </property>
</Properties>
</file>